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A16BE9" w:rsidRDefault="00821148" w:rsidP="000555DF">
      <w:pPr>
        <w:rPr>
          <w:lang w:val="sr-Cyrl-CS" w:eastAsia="en-GB"/>
        </w:rPr>
      </w:pPr>
      <w:r w:rsidRPr="00A16BE9">
        <w:rPr>
          <w:lang w:val="sr-Cyrl-CS" w:eastAsia="en-GB"/>
        </w:rPr>
        <w:t xml:space="preserve"> </w:t>
      </w:r>
      <w:r w:rsidR="000555DF" w:rsidRPr="00A16BE9">
        <w:rPr>
          <w:lang w:val="sr-Cyrl-CS" w:eastAsia="en-GB"/>
        </w:rPr>
        <w:t>РЕПУБЛИКА СРБИЈА</w:t>
      </w:r>
    </w:p>
    <w:p w:rsidR="000555DF" w:rsidRPr="00A16BE9" w:rsidRDefault="000555DF" w:rsidP="000555DF">
      <w:pPr>
        <w:tabs>
          <w:tab w:val="right" w:pos="9027"/>
        </w:tabs>
        <w:rPr>
          <w:lang w:val="sr-Cyrl-CS" w:eastAsia="en-GB"/>
        </w:rPr>
      </w:pPr>
      <w:r w:rsidRPr="00A16BE9">
        <w:rPr>
          <w:lang w:val="sr-Cyrl-CS" w:eastAsia="en-GB"/>
        </w:rPr>
        <w:t>НАРОДНА СКУПШТИНА</w:t>
      </w:r>
      <w:r w:rsidRPr="00A16BE9">
        <w:rPr>
          <w:lang w:val="sr-Cyrl-CS" w:eastAsia="en-GB"/>
        </w:rPr>
        <w:tab/>
      </w:r>
    </w:p>
    <w:p w:rsidR="000555DF" w:rsidRPr="00A16BE9" w:rsidRDefault="000555DF" w:rsidP="000555DF">
      <w:pPr>
        <w:rPr>
          <w:lang w:val="sr-Cyrl-RS" w:eastAsia="en-GB"/>
        </w:rPr>
      </w:pPr>
      <w:r w:rsidRPr="00A16BE9">
        <w:rPr>
          <w:lang w:val="sr-Cyrl-CS" w:eastAsia="en-GB"/>
        </w:rPr>
        <w:t>Одбор за</w:t>
      </w:r>
      <w:r w:rsidRPr="00A16BE9">
        <w:rPr>
          <w:lang w:val="sr-Latn-RS" w:eastAsia="en-GB"/>
        </w:rPr>
        <w:t xml:space="preserve"> </w:t>
      </w:r>
      <w:r w:rsidRPr="00A16BE9">
        <w:rPr>
          <w:lang w:val="sr-Cyrl-RS" w:eastAsia="en-GB"/>
        </w:rPr>
        <w:t>финансије, републички буџет</w:t>
      </w:r>
    </w:p>
    <w:p w:rsidR="000555DF" w:rsidRPr="00A16BE9" w:rsidRDefault="000555DF" w:rsidP="000555DF">
      <w:pPr>
        <w:rPr>
          <w:lang w:val="sr-Cyrl-RS" w:eastAsia="en-GB"/>
        </w:rPr>
      </w:pPr>
      <w:r w:rsidRPr="00A16BE9">
        <w:rPr>
          <w:lang w:val="sr-Cyrl-RS" w:eastAsia="en-GB"/>
        </w:rPr>
        <w:t>и контролу трошења јавних средстава</w:t>
      </w:r>
    </w:p>
    <w:p w:rsidR="000555DF" w:rsidRPr="00A16BE9" w:rsidRDefault="000555DF" w:rsidP="000555DF">
      <w:pPr>
        <w:rPr>
          <w:strike/>
          <w:lang w:val="sr-Cyrl-RS" w:eastAsia="en-GB"/>
        </w:rPr>
      </w:pPr>
      <w:r w:rsidRPr="00A16BE9">
        <w:rPr>
          <w:lang w:val="sr-Cyrl-RS" w:eastAsia="en-GB"/>
        </w:rPr>
        <w:t xml:space="preserve">11 </w:t>
      </w:r>
      <w:r w:rsidRPr="00A16BE9">
        <w:rPr>
          <w:lang w:val="sr-Cyrl-CS" w:eastAsia="en-GB"/>
        </w:rPr>
        <w:t>Број</w:t>
      </w:r>
      <w:r w:rsidR="00F324E8" w:rsidRPr="00A16BE9">
        <w:rPr>
          <w:lang w:val="sr-Cyrl-CS" w:eastAsia="en-GB"/>
        </w:rPr>
        <w:t>:</w:t>
      </w:r>
      <w:r w:rsidRPr="00A16BE9">
        <w:rPr>
          <w:lang w:eastAsia="en-GB"/>
        </w:rPr>
        <w:t xml:space="preserve"> </w:t>
      </w:r>
      <w:r w:rsidR="00013C22" w:rsidRPr="00A16BE9">
        <w:rPr>
          <w:lang w:eastAsia="en-GB"/>
        </w:rPr>
        <w:t>06-2/58-25</w:t>
      </w:r>
    </w:p>
    <w:p w:rsidR="000555DF" w:rsidRPr="00A16BE9" w:rsidRDefault="00536853" w:rsidP="000555DF">
      <w:pPr>
        <w:rPr>
          <w:lang w:val="sr-Cyrl-CS" w:eastAsia="en-GB"/>
        </w:rPr>
      </w:pPr>
      <w:r w:rsidRPr="00A16BE9">
        <w:rPr>
          <w:lang w:val="sr-Cyrl-RS" w:eastAsia="en-GB"/>
        </w:rPr>
        <w:t>8</w:t>
      </w:r>
      <w:r w:rsidR="00F324E8" w:rsidRPr="00A16BE9">
        <w:rPr>
          <w:lang w:val="sr-Cyrl-RS" w:eastAsia="en-GB"/>
        </w:rPr>
        <w:t xml:space="preserve">. </w:t>
      </w:r>
      <w:r w:rsidRPr="00A16BE9">
        <w:rPr>
          <w:lang w:val="sr-Cyrl-RS" w:eastAsia="en-GB"/>
        </w:rPr>
        <w:t>мај</w:t>
      </w:r>
      <w:r w:rsidR="00B50146" w:rsidRPr="00A16BE9">
        <w:rPr>
          <w:lang w:val="sr-Cyrl-RS" w:eastAsia="en-GB"/>
        </w:rPr>
        <w:t xml:space="preserve"> 2025</w:t>
      </w:r>
      <w:r w:rsidR="000555DF" w:rsidRPr="00A16BE9">
        <w:rPr>
          <w:lang w:val="sr-Cyrl-RS" w:eastAsia="en-GB"/>
        </w:rPr>
        <w:t xml:space="preserve">. </w:t>
      </w:r>
      <w:r w:rsidR="000555DF" w:rsidRPr="00A16BE9">
        <w:rPr>
          <w:lang w:val="sr-Cyrl-CS" w:eastAsia="en-GB"/>
        </w:rPr>
        <w:t>године</w:t>
      </w:r>
    </w:p>
    <w:p w:rsidR="006619A3" w:rsidRPr="00A16BE9" w:rsidRDefault="000555DF" w:rsidP="009D30EC">
      <w:pPr>
        <w:spacing w:after="600"/>
        <w:rPr>
          <w:lang w:val="sr-Cyrl-RS"/>
        </w:rPr>
      </w:pPr>
      <w:r w:rsidRPr="00A16BE9">
        <w:rPr>
          <w:lang w:val="ru-RU" w:eastAsia="en-GB"/>
        </w:rPr>
        <w:t>Б</w:t>
      </w:r>
      <w:r w:rsidRPr="00A16BE9">
        <w:rPr>
          <w:lang w:val="sr-Cyrl-RS" w:eastAsia="en-GB"/>
        </w:rPr>
        <w:t xml:space="preserve"> </w:t>
      </w:r>
      <w:r w:rsidRPr="00A16BE9">
        <w:rPr>
          <w:lang w:val="ru-RU" w:eastAsia="en-GB"/>
        </w:rPr>
        <w:t>е</w:t>
      </w:r>
      <w:r w:rsidRPr="00A16BE9">
        <w:rPr>
          <w:lang w:val="sr-Cyrl-RS" w:eastAsia="en-GB"/>
        </w:rPr>
        <w:t xml:space="preserve"> </w:t>
      </w:r>
      <w:r w:rsidRPr="00A16BE9">
        <w:rPr>
          <w:lang w:val="ru-RU" w:eastAsia="en-GB"/>
        </w:rPr>
        <w:t>о</w:t>
      </w:r>
      <w:r w:rsidRPr="00A16BE9">
        <w:rPr>
          <w:lang w:val="sr-Cyrl-RS" w:eastAsia="en-GB"/>
        </w:rPr>
        <w:t xml:space="preserve"> </w:t>
      </w:r>
      <w:r w:rsidRPr="00A16BE9">
        <w:rPr>
          <w:lang w:val="ru-RU" w:eastAsia="en-GB"/>
        </w:rPr>
        <w:t>г</w:t>
      </w:r>
      <w:r w:rsidRPr="00A16BE9">
        <w:rPr>
          <w:lang w:val="sr-Cyrl-RS" w:eastAsia="en-GB"/>
        </w:rPr>
        <w:t xml:space="preserve"> </w:t>
      </w:r>
      <w:r w:rsidRPr="00A16BE9">
        <w:rPr>
          <w:lang w:val="ru-RU" w:eastAsia="en-GB"/>
        </w:rPr>
        <w:t>р</w:t>
      </w:r>
      <w:r w:rsidRPr="00A16BE9">
        <w:rPr>
          <w:lang w:val="sr-Cyrl-RS" w:eastAsia="en-GB"/>
        </w:rPr>
        <w:t xml:space="preserve"> </w:t>
      </w:r>
      <w:r w:rsidRPr="00A16BE9">
        <w:rPr>
          <w:lang w:val="ru-RU" w:eastAsia="en-GB"/>
        </w:rPr>
        <w:t>а</w:t>
      </w:r>
      <w:r w:rsidRPr="00A16BE9">
        <w:rPr>
          <w:lang w:val="sr-Cyrl-RS" w:eastAsia="en-GB"/>
        </w:rPr>
        <w:t xml:space="preserve"> </w:t>
      </w:r>
      <w:r w:rsidRPr="00A16BE9">
        <w:rPr>
          <w:lang w:val="ru-RU" w:eastAsia="en-GB"/>
        </w:rPr>
        <w:t>д</w:t>
      </w:r>
    </w:p>
    <w:p w:rsidR="00F324E8" w:rsidRPr="00A16BE9" w:rsidRDefault="00F324E8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F18A8" w:rsidRPr="00A16BE9" w:rsidRDefault="00AF18A8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D30EC" w:rsidRPr="00A16BE9" w:rsidRDefault="009D30EC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A16BE9" w:rsidRDefault="006619A3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16BE9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619A3" w:rsidRPr="00A16BE9" w:rsidRDefault="0039465A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16BE9">
        <w:rPr>
          <w:rFonts w:ascii="Times New Roman" w:hAnsi="Times New Roman"/>
          <w:sz w:val="24"/>
          <w:szCs w:val="24"/>
          <w:lang w:val="sr-Cyrl-RS"/>
        </w:rPr>
        <w:t>2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>5</w:t>
      </w:r>
      <w:r w:rsidR="000555DF" w:rsidRPr="00A16BE9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  <w:r w:rsidR="00C85F58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>РЕПУБЛИЧКИ  БУЏЕТ И КОНТРОЛУ ТРОШЕЊА ЈАВНИХ СРЕДСТАВА,</w:t>
      </w:r>
      <w:r w:rsidR="00E86B38" w:rsidRPr="00A16BE9">
        <w:rPr>
          <w:rFonts w:ascii="Times New Roman" w:hAnsi="Times New Roman"/>
          <w:sz w:val="24"/>
          <w:szCs w:val="24"/>
        </w:rPr>
        <w:t xml:space="preserve"> 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>8</w:t>
      </w:r>
      <w:r w:rsidR="002066FF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>МАЈА</w:t>
      </w:r>
      <w:r w:rsidR="005C0C37" w:rsidRPr="00A16BE9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Pr="00A16BE9">
        <w:rPr>
          <w:rFonts w:ascii="Times New Roman" w:hAnsi="Times New Roman"/>
          <w:sz w:val="24"/>
          <w:szCs w:val="24"/>
          <w:lang w:val="sr-Cyrl-RS"/>
        </w:rPr>
        <w:t>5</w:t>
      </w:r>
      <w:r w:rsidR="006619A3" w:rsidRPr="00A16BE9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F324E8" w:rsidRPr="00A16BE9" w:rsidRDefault="00F324E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30EC" w:rsidRPr="00A16BE9" w:rsidRDefault="009D30EC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F18A8" w:rsidRPr="00A16BE9" w:rsidRDefault="00AF18A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16BE9" w:rsidRPr="00A16BE9" w:rsidRDefault="006619A3" w:rsidP="00A16BE9">
      <w:pPr>
        <w:pStyle w:val="NoSpacing"/>
        <w:spacing w:after="4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BE9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5C0C37" w:rsidRPr="00A16BE9">
        <w:rPr>
          <w:rFonts w:ascii="Times New Roman" w:hAnsi="Times New Roman"/>
          <w:sz w:val="24"/>
          <w:szCs w:val="24"/>
          <w:lang w:val="sr-Cyrl-RS"/>
        </w:rPr>
        <w:t>1</w:t>
      </w:r>
      <w:r w:rsidR="00AB68B9" w:rsidRPr="00A16BE9">
        <w:rPr>
          <w:rFonts w:ascii="Times New Roman" w:hAnsi="Times New Roman"/>
          <w:sz w:val="24"/>
          <w:szCs w:val="24"/>
          <w:lang w:val="sr-Cyrl-RS"/>
        </w:rPr>
        <w:t>1</w:t>
      </w:r>
      <w:r w:rsidRPr="00A16BE9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A16BE9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A16BE9">
        <w:rPr>
          <w:rFonts w:ascii="Times New Roman" w:hAnsi="Times New Roman"/>
          <w:sz w:val="24"/>
          <w:szCs w:val="24"/>
          <w:lang w:val="sr-Latn-RS"/>
        </w:rPr>
        <w:t>0</w:t>
      </w:r>
      <w:r w:rsidRPr="00A16BE9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A16BE9" w:rsidRPr="00A16BE9" w:rsidRDefault="00D52AB6" w:rsidP="00A16BE9">
      <w:pPr>
        <w:pStyle w:val="NoSpacing"/>
        <w:spacing w:after="4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BE9">
        <w:rPr>
          <w:rFonts w:ascii="Times New Roman" w:hAnsi="Times New Roman"/>
          <w:sz w:val="24"/>
          <w:szCs w:val="24"/>
          <w:lang w:val="sr-Cyrl-RS"/>
        </w:rPr>
        <w:t xml:space="preserve">Седницом је председавао </w:t>
      </w:r>
      <w:r w:rsidR="005A0111" w:rsidRPr="00A16BE9">
        <w:rPr>
          <w:rFonts w:ascii="Times New Roman" w:hAnsi="Times New Roman"/>
          <w:sz w:val="24"/>
          <w:szCs w:val="24"/>
          <w:lang w:val="sr-Cyrl-RS"/>
        </w:rPr>
        <w:t>Арсић Верољуб</w:t>
      </w:r>
      <w:r w:rsidRPr="00A16BE9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9917A7" w:rsidRPr="00A16BE9" w:rsidRDefault="006619A3" w:rsidP="00A16BE9">
      <w:pPr>
        <w:spacing w:after="40"/>
        <w:ind w:firstLine="720"/>
        <w:jc w:val="both"/>
      </w:pPr>
      <w:r w:rsidRPr="00A16BE9">
        <w:rPr>
          <w:lang w:val="sr-Cyrl-RS"/>
        </w:rPr>
        <w:t>Седници с</w:t>
      </w:r>
      <w:r w:rsidR="005C4872" w:rsidRPr="00A16BE9">
        <w:rPr>
          <w:lang w:val="sr-Cyrl-RS"/>
        </w:rPr>
        <w:t>у присуствовали чланови Одбора:</w:t>
      </w:r>
      <w:r w:rsidR="005A0111" w:rsidRPr="00A16BE9">
        <w:rPr>
          <w:lang w:val="sr-Cyrl-RS"/>
        </w:rPr>
        <w:t xml:space="preserve"> </w:t>
      </w:r>
      <w:r w:rsidR="005D649B" w:rsidRPr="00A16BE9">
        <w:rPr>
          <w:lang w:val="sr-Cyrl-RS"/>
        </w:rPr>
        <w:t>Алексић Мирослав</w:t>
      </w:r>
      <w:r w:rsidR="00517F89" w:rsidRPr="00A16BE9">
        <w:rPr>
          <w:lang w:val="sr-Cyrl-RS"/>
        </w:rPr>
        <w:t xml:space="preserve">, </w:t>
      </w:r>
      <w:r w:rsidR="005205AC" w:rsidRPr="00A16BE9">
        <w:rPr>
          <w:lang w:val="sr-Cyrl-RS"/>
        </w:rPr>
        <w:t xml:space="preserve">Белоица Мартаћ Ана, Вујић Војислав, </w:t>
      </w:r>
      <w:r w:rsidR="001B6F5E" w:rsidRPr="00A16BE9">
        <w:rPr>
          <w:lang w:val="sr-Cyrl-RS"/>
        </w:rPr>
        <w:t>Давидовац Тијана,</w:t>
      </w:r>
      <w:r w:rsidR="00E921D7" w:rsidRPr="00A16BE9">
        <w:rPr>
          <w:lang w:val="sr-Cyrl-RS"/>
        </w:rPr>
        <w:t xml:space="preserve"> Крстић Ненад, Митровић Пеђа, Михајловски Ило, </w:t>
      </w:r>
      <w:r w:rsidR="003F7019" w:rsidRPr="00A16BE9">
        <w:rPr>
          <w:lang w:val="sr-Cyrl-RS"/>
        </w:rPr>
        <w:t>Милијић Светлана, Никезић Душан и</w:t>
      </w:r>
      <w:r w:rsidR="005205AC" w:rsidRPr="00A16BE9">
        <w:rPr>
          <w:lang w:val="sr-Cyrl-RS"/>
        </w:rPr>
        <w:t xml:space="preserve"> Радосављевић Никола</w:t>
      </w:r>
      <w:r w:rsidR="003F7019" w:rsidRPr="00A16BE9">
        <w:rPr>
          <w:lang w:val="sr-Cyrl-RS"/>
        </w:rPr>
        <w:t>.</w:t>
      </w:r>
    </w:p>
    <w:p w:rsidR="00A16BE9" w:rsidRDefault="00517F89" w:rsidP="00A16BE9">
      <w:pPr>
        <w:spacing w:after="40"/>
        <w:ind w:firstLine="720"/>
        <w:jc w:val="both"/>
        <w:rPr>
          <w:color w:val="000000" w:themeColor="text1"/>
          <w:lang w:val="sr-Cyrl-RS"/>
        </w:rPr>
      </w:pPr>
      <w:r w:rsidRPr="00A16BE9">
        <w:rPr>
          <w:color w:val="000000" w:themeColor="text1"/>
        </w:rPr>
        <w:t xml:space="preserve">Седници су присуствовали заменици чланова Одбора: </w:t>
      </w:r>
      <w:r w:rsidR="00BC2EDF" w:rsidRPr="00A16BE9">
        <w:rPr>
          <w:color w:val="000000" w:themeColor="text1"/>
          <w:lang w:val="sr-Cyrl-RS"/>
        </w:rPr>
        <w:t>Палуровић Јасмина</w:t>
      </w:r>
      <w:r w:rsidRPr="00A16BE9">
        <w:rPr>
          <w:color w:val="000000" w:themeColor="text1"/>
          <w:lang w:val="sr-Cyrl-RS"/>
        </w:rPr>
        <w:t xml:space="preserve"> </w:t>
      </w:r>
      <w:r w:rsidR="00BC2EDF" w:rsidRPr="00A16BE9">
        <w:rPr>
          <w:color w:val="000000" w:themeColor="text1"/>
          <w:lang w:val="sr-Cyrl-RS"/>
        </w:rPr>
        <w:t>и Тобаиш Јожеф</w:t>
      </w:r>
      <w:r w:rsidRPr="00A16BE9">
        <w:rPr>
          <w:color w:val="000000" w:themeColor="text1"/>
          <w:lang w:val="sr-Cyrl-RS"/>
        </w:rPr>
        <w:t xml:space="preserve"> (заменик </w:t>
      </w:r>
      <w:r w:rsidR="00BC2EDF" w:rsidRPr="00A16BE9">
        <w:rPr>
          <w:color w:val="000000" w:themeColor="text1"/>
          <w:lang w:val="sr-Cyrl-RS"/>
        </w:rPr>
        <w:t>Ујхељи Акоша</w:t>
      </w:r>
      <w:r w:rsidRPr="00A16BE9">
        <w:rPr>
          <w:color w:val="000000" w:themeColor="text1"/>
          <w:lang w:val="sr-Cyrl-RS"/>
        </w:rPr>
        <w:t>)</w:t>
      </w:r>
      <w:r w:rsidR="00BC2EDF" w:rsidRPr="00A16BE9">
        <w:rPr>
          <w:color w:val="000000" w:themeColor="text1"/>
          <w:lang w:val="sr-Cyrl-RS"/>
        </w:rPr>
        <w:t>.</w:t>
      </w:r>
    </w:p>
    <w:p w:rsidR="00A16BE9" w:rsidRDefault="001A572D" w:rsidP="00A16BE9">
      <w:pPr>
        <w:spacing w:after="40"/>
        <w:ind w:firstLine="720"/>
        <w:jc w:val="both"/>
        <w:rPr>
          <w:lang w:val="sr-Cyrl-RS"/>
        </w:rPr>
      </w:pPr>
      <w:r w:rsidRPr="00A16BE9">
        <w:rPr>
          <w:lang w:val="sr-Cyrl-RS"/>
        </w:rPr>
        <w:t>Седници</w:t>
      </w:r>
      <w:r w:rsidRPr="00A16BE9">
        <w:t xml:space="preserve"> </w:t>
      </w:r>
      <w:r w:rsidRPr="00A16BE9">
        <w:rPr>
          <w:lang w:val="sr-Cyrl-RS"/>
        </w:rPr>
        <w:t>нису присуствовали члан</w:t>
      </w:r>
      <w:r w:rsidRPr="00A16BE9">
        <w:t>o</w:t>
      </w:r>
      <w:r w:rsidRPr="00A16BE9">
        <w:rPr>
          <w:lang w:val="sr-Cyrl-RS"/>
        </w:rPr>
        <w:t>ви Одбора:</w:t>
      </w:r>
      <w:r w:rsidR="00BC2EDF" w:rsidRPr="00A16BE9">
        <w:rPr>
          <w:lang w:val="sr-Cyrl-RS"/>
        </w:rPr>
        <w:t xml:space="preserve"> Бајатовић Душан,</w:t>
      </w:r>
      <w:r w:rsidR="00E921D7" w:rsidRPr="00A16BE9">
        <w:rPr>
          <w:lang w:val="sr-Cyrl-RS"/>
        </w:rPr>
        <w:t xml:space="preserve"> </w:t>
      </w:r>
      <w:r w:rsidRPr="00A16BE9">
        <w:rPr>
          <w:lang w:val="sr-Cyrl-RS"/>
        </w:rPr>
        <w:t>Јелић В</w:t>
      </w:r>
      <w:r w:rsidR="00E921D7" w:rsidRPr="00A16BE9">
        <w:rPr>
          <w:lang w:val="sr-Cyrl-RS"/>
        </w:rPr>
        <w:t>ладимир</w:t>
      </w:r>
      <w:r w:rsidR="005253E6" w:rsidRPr="00A16BE9">
        <w:rPr>
          <w:lang w:val="sr-Cyrl-RS"/>
        </w:rPr>
        <w:t>, Митровић Ненад</w:t>
      </w:r>
      <w:r w:rsidR="00BC2EDF" w:rsidRPr="00A16BE9">
        <w:rPr>
          <w:lang w:val="sr-Cyrl-RS"/>
        </w:rPr>
        <w:t xml:space="preserve"> и Павловић Бранко </w:t>
      </w:r>
      <w:r w:rsidRPr="00A16BE9">
        <w:rPr>
          <w:lang w:val="sr-Cyrl-RS"/>
        </w:rPr>
        <w:t>нити њихови заменици.</w:t>
      </w:r>
    </w:p>
    <w:p w:rsidR="00B74DEB" w:rsidRPr="00A16BE9" w:rsidRDefault="001D14BC" w:rsidP="00A16BE9">
      <w:pPr>
        <w:spacing w:after="40"/>
        <w:ind w:firstLine="720"/>
        <w:jc w:val="both"/>
        <w:rPr>
          <w:color w:val="000000" w:themeColor="text1"/>
        </w:rPr>
      </w:pPr>
      <w:r w:rsidRPr="00A16BE9">
        <w:rPr>
          <w:color w:val="000000" w:themeColor="text1"/>
        </w:rPr>
        <w:t xml:space="preserve">Седници су присуствовали представници </w:t>
      </w:r>
      <w:r w:rsidRPr="00A16BE9">
        <w:rPr>
          <w:color w:val="000000" w:themeColor="text1"/>
          <w:lang w:val="sr-Cyrl-RS"/>
        </w:rPr>
        <w:t>Републичке комисије за заштиту права у поступцима јавних набавки</w:t>
      </w:r>
      <w:r w:rsidR="00A16BE9">
        <w:rPr>
          <w:color w:val="000000" w:themeColor="text1"/>
          <w:lang w:val="sr-Cyrl-RS"/>
        </w:rPr>
        <w:t>:</w:t>
      </w:r>
      <w:r w:rsidRPr="00A16BE9">
        <w:rPr>
          <w:color w:val="000000" w:themeColor="text1"/>
          <w:lang w:val="sr-Cyrl-RS"/>
        </w:rPr>
        <w:t xml:space="preserve"> Хана Хукић, председник и Весна Гојковић Милин, заменик председника и представници Канцеларије за јавне набавке: Драгана Марић, помоћник директора и Снежана Лепосавић, руководилаца Групе за мониторинг јавних набавки</w:t>
      </w:r>
      <w:r w:rsidRPr="00A16BE9">
        <w:rPr>
          <w:color w:val="000000" w:themeColor="text1"/>
        </w:rPr>
        <w:t>.</w:t>
      </w:r>
      <w:r w:rsidRPr="00A16BE9">
        <w:rPr>
          <w:color w:val="000000" w:themeColor="text1"/>
          <w:lang w:val="sr-Cyrl-RS"/>
        </w:rPr>
        <w:t xml:space="preserve"> </w:t>
      </w:r>
    </w:p>
    <w:p w:rsidR="00A16BE9" w:rsidRDefault="008730AD" w:rsidP="00A16BE9">
      <w:pPr>
        <w:spacing w:after="360"/>
        <w:ind w:firstLine="720"/>
        <w:jc w:val="both"/>
        <w:rPr>
          <w:lang w:val="sr-Cyrl-RS"/>
        </w:rPr>
      </w:pPr>
      <w:r w:rsidRPr="00A16BE9">
        <w:rPr>
          <w:lang w:val="sr-Cyrl-RS"/>
        </w:rPr>
        <w:t>На предлог предсе</w:t>
      </w:r>
      <w:r w:rsidR="00C4225E" w:rsidRPr="00A16BE9">
        <w:rPr>
          <w:lang w:val="sr-Cyrl-RS"/>
        </w:rPr>
        <w:t xml:space="preserve">дника, Одбор је већином гласова </w:t>
      </w:r>
      <w:r w:rsidRPr="00A16BE9">
        <w:rPr>
          <w:bCs/>
          <w:color w:val="000000" w:themeColor="text1"/>
          <w:lang w:val="sr-Cyrl-RS"/>
        </w:rPr>
        <w:t>(</w:t>
      </w:r>
      <w:r w:rsidR="008628FA" w:rsidRPr="00A16BE9">
        <w:rPr>
          <w:bCs/>
          <w:color w:val="000000" w:themeColor="text1"/>
        </w:rPr>
        <w:t>10</w:t>
      </w:r>
      <w:r w:rsidR="00B46A11" w:rsidRPr="00A16BE9">
        <w:rPr>
          <w:bCs/>
          <w:color w:val="000000" w:themeColor="text1"/>
          <w:lang w:val="sr-Cyrl-RS"/>
        </w:rPr>
        <w:t xml:space="preserve"> гласова за, </w:t>
      </w:r>
      <w:r w:rsidR="008628FA" w:rsidRPr="00A16BE9">
        <w:rPr>
          <w:bCs/>
          <w:color w:val="000000" w:themeColor="text1"/>
          <w:lang w:val="sr-Cyrl-RS"/>
        </w:rPr>
        <w:t xml:space="preserve">1 против, </w:t>
      </w:r>
      <w:r w:rsidR="005F4CE8" w:rsidRPr="00A16BE9">
        <w:rPr>
          <w:bCs/>
          <w:color w:val="000000" w:themeColor="text1"/>
          <w:lang w:val="sr-Cyrl-RS"/>
        </w:rPr>
        <w:t>1</w:t>
      </w:r>
      <w:r w:rsidR="00D10CB6" w:rsidRPr="00A16BE9">
        <w:rPr>
          <w:bCs/>
          <w:color w:val="000000" w:themeColor="text1"/>
          <w:lang w:val="sr-Cyrl-RS"/>
        </w:rPr>
        <w:t xml:space="preserve"> </w:t>
      </w:r>
      <w:r w:rsidR="00E419F1" w:rsidRPr="00A16BE9">
        <w:rPr>
          <w:bCs/>
          <w:color w:val="000000" w:themeColor="text1"/>
          <w:lang w:val="sr-Cyrl-RS"/>
        </w:rPr>
        <w:t>уздржан</w:t>
      </w:r>
      <w:r w:rsidRPr="00A16BE9">
        <w:rPr>
          <w:bCs/>
          <w:color w:val="000000" w:themeColor="text1"/>
          <w:lang w:val="sr-Cyrl-RS"/>
        </w:rPr>
        <w:t xml:space="preserve">) </w:t>
      </w:r>
      <w:r w:rsidRPr="00A16BE9">
        <w:rPr>
          <w:bCs/>
          <w:lang w:val="sr-Cyrl-RS"/>
        </w:rPr>
        <w:t>утврдио</w:t>
      </w:r>
      <w:r w:rsidR="00A16BE9">
        <w:rPr>
          <w:lang w:val="sr-Cyrl-RS"/>
        </w:rPr>
        <w:t xml:space="preserve"> следећи</w:t>
      </w:r>
    </w:p>
    <w:p w:rsidR="00A16BE9" w:rsidRPr="004E2815" w:rsidRDefault="00A16BE9" w:rsidP="00A16BE9">
      <w:pPr>
        <w:spacing w:after="360"/>
        <w:jc w:val="center"/>
        <w:rPr>
          <w:lang w:val="sr-Cyrl-RS"/>
        </w:rPr>
      </w:pPr>
      <w:r>
        <w:rPr>
          <w:lang w:val="sr-Cyrl-RS"/>
        </w:rPr>
        <w:t>Дневни ред</w:t>
      </w:r>
      <w:r w:rsidR="004E2815">
        <w:rPr>
          <w:lang w:val="sr-Cyrl-RS"/>
        </w:rPr>
        <w:t>:</w:t>
      </w:r>
    </w:p>
    <w:p w:rsidR="00A16BE9" w:rsidRDefault="00153A7E" w:rsidP="00A16BE9">
      <w:pPr>
        <w:spacing w:after="60"/>
        <w:ind w:firstLine="720"/>
        <w:jc w:val="both"/>
        <w:rPr>
          <w:lang w:val="sr-Cyrl-RS"/>
        </w:rPr>
      </w:pPr>
      <w:r w:rsidRPr="00A16BE9">
        <w:rPr>
          <w:bCs/>
        </w:rPr>
        <w:t>1.</w:t>
      </w:r>
      <w:r w:rsidR="00A16BE9">
        <w:rPr>
          <w:bCs/>
          <w:lang w:val="sr-Cyrl-RS"/>
        </w:rPr>
        <w:t xml:space="preserve"> </w:t>
      </w:r>
      <w:r w:rsidRPr="00A16BE9">
        <w:rPr>
          <w:bCs/>
          <w:lang w:val="sr-Cyrl-RS"/>
        </w:rPr>
        <w:t>Разматрање Извештаја о раду Републичке комисије за заштиту права у поступцима јавних набавки у периоду од 01.01.2024. до 31.12.2024. године, који је поднела Републичка комисија за заштиту права у поступцима јавних набавки (02 број 590/25 од 28. марта 2025. године);</w:t>
      </w:r>
    </w:p>
    <w:p w:rsidR="00153A7E" w:rsidRPr="00A16BE9" w:rsidRDefault="00153A7E" w:rsidP="00A16BE9">
      <w:pPr>
        <w:spacing w:after="60"/>
        <w:ind w:firstLine="720"/>
        <w:jc w:val="both"/>
        <w:rPr>
          <w:lang w:val="sr-Cyrl-RS"/>
        </w:rPr>
      </w:pPr>
      <w:r w:rsidRPr="00A16BE9">
        <w:rPr>
          <w:bCs/>
        </w:rPr>
        <w:t>2.</w:t>
      </w:r>
      <w:r w:rsidR="004E2815">
        <w:rPr>
          <w:bCs/>
          <w:lang w:val="sr-Cyrl-RS"/>
        </w:rPr>
        <w:t xml:space="preserve"> </w:t>
      </w:r>
      <w:r w:rsidRPr="00A16BE9">
        <w:rPr>
          <w:bCs/>
          <w:lang w:val="sr-Cyrl-RS"/>
        </w:rPr>
        <w:t>Разматрање Извештаја о спроведеном мониторингу за 2024. годину, који је поднела Канцеларија за јавне набавке (02-608/25 од 31. марта 2025. године);</w:t>
      </w:r>
    </w:p>
    <w:p w:rsidR="00153A7E" w:rsidRPr="00A16BE9" w:rsidRDefault="00DB16CB" w:rsidP="00A16BE9">
      <w:pPr>
        <w:spacing w:after="240"/>
        <w:jc w:val="both"/>
        <w:rPr>
          <w:color w:val="000000"/>
          <w:lang w:eastAsia="sr-Cyrl-CS"/>
        </w:rPr>
      </w:pPr>
      <w:r w:rsidRPr="00A16BE9">
        <w:rPr>
          <w:color w:val="000000"/>
          <w:lang w:val="sr-Cyrl-RS" w:eastAsia="sr-Cyrl-CS"/>
        </w:rPr>
        <w:lastRenderedPageBreak/>
        <w:t xml:space="preserve">          </w:t>
      </w:r>
      <w:r w:rsidR="00153A7E" w:rsidRPr="00A16BE9">
        <w:rPr>
          <w:color w:val="000000"/>
          <w:lang w:eastAsia="sr-Cyrl-CS"/>
        </w:rPr>
        <w:t>3.</w:t>
      </w:r>
      <w:r w:rsidR="004E2815">
        <w:rPr>
          <w:color w:val="000000"/>
          <w:lang w:val="sr-Cyrl-RS" w:eastAsia="sr-Cyrl-CS"/>
        </w:rPr>
        <w:t xml:space="preserve"> </w:t>
      </w:r>
      <w:r w:rsidR="00153A7E" w:rsidRPr="00A16BE9">
        <w:rPr>
          <w:color w:val="000000"/>
          <w:lang w:val="sr-Cyrl-RS" w:eastAsia="sr-Cyrl-CS"/>
        </w:rPr>
        <w:t>Доношење одлуке о образовању Радне групе за утврђивање испуњености услова у поступку предлагања кандидата на функције у самосталним и независним државним органима и организацијама које бира Народна скупштина по јавним конкурсима</w:t>
      </w:r>
      <w:r w:rsidR="00153A7E" w:rsidRPr="00A16BE9">
        <w:rPr>
          <w:color w:val="000000"/>
          <w:lang w:eastAsia="sr-Cyrl-CS"/>
        </w:rPr>
        <w:t>.</w:t>
      </w:r>
    </w:p>
    <w:p w:rsidR="00BF31AC" w:rsidRPr="00A16BE9" w:rsidRDefault="00BF31AC" w:rsidP="00BF31AC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 w:rsidRPr="00A16BE9">
        <w:rPr>
          <w:color w:val="000000"/>
          <w:lang w:val="sr-Cyrl-RS" w:eastAsia="sr-Cyrl-CS"/>
        </w:rPr>
        <w:t>* * *</w:t>
      </w:r>
    </w:p>
    <w:p w:rsidR="00BF31AC" w:rsidRPr="00A16BE9" w:rsidRDefault="00C0310D" w:rsidP="00C0310D">
      <w:pPr>
        <w:spacing w:after="240"/>
        <w:jc w:val="both"/>
        <w:rPr>
          <w:lang w:val="sr-Cyrl-RS"/>
        </w:rPr>
      </w:pPr>
      <w:r w:rsidRPr="00A16BE9">
        <w:rPr>
          <w:rStyle w:val="colornavy"/>
        </w:rPr>
        <w:t xml:space="preserve">          </w:t>
      </w:r>
      <w:r w:rsidR="00091B70" w:rsidRPr="00A16BE9">
        <w:rPr>
          <w:rStyle w:val="colornavy"/>
          <w:lang w:val="sr-Cyrl-RS"/>
        </w:rPr>
        <w:t>Пре преласка на рад по утврђеном дневном ред</w:t>
      </w:r>
      <w:r w:rsidR="00B46A11" w:rsidRPr="00A16BE9">
        <w:rPr>
          <w:rStyle w:val="colornavy"/>
          <w:lang w:val="sr-Cyrl-RS"/>
        </w:rPr>
        <w:t>у, Одбор је, већином глас</w:t>
      </w:r>
      <w:r w:rsidR="005E035A" w:rsidRPr="00A16BE9">
        <w:rPr>
          <w:rStyle w:val="colornavy"/>
          <w:lang w:val="sr-Cyrl-RS"/>
        </w:rPr>
        <w:t xml:space="preserve">ова (10 гласова за, </w:t>
      </w:r>
      <w:r w:rsidR="00A16BE9">
        <w:rPr>
          <w:rStyle w:val="colornavy"/>
          <w:lang w:val="sr-Cyrl-RS"/>
        </w:rPr>
        <w:t>један</w:t>
      </w:r>
      <w:r w:rsidR="005E035A" w:rsidRPr="00A16BE9">
        <w:rPr>
          <w:rStyle w:val="colornavy"/>
          <w:lang w:val="sr-Cyrl-RS"/>
        </w:rPr>
        <w:t xml:space="preserve"> уздржан, двоје</w:t>
      </w:r>
      <w:r w:rsidR="00B46A11" w:rsidRPr="00A16BE9">
        <w:rPr>
          <w:rStyle w:val="colornavy"/>
          <w:lang w:val="sr-Cyrl-RS"/>
        </w:rPr>
        <w:t xml:space="preserve"> није гласало</w:t>
      </w:r>
      <w:r w:rsidR="006604D2" w:rsidRPr="00A16BE9">
        <w:rPr>
          <w:rStyle w:val="colornavy"/>
          <w:lang w:val="sr-Cyrl-RS"/>
        </w:rPr>
        <w:t>), усвојио Записник</w:t>
      </w:r>
      <w:r w:rsidR="00091B70" w:rsidRPr="00A16BE9">
        <w:rPr>
          <w:rStyle w:val="colornavy"/>
          <w:lang w:val="sr-Cyrl-RS"/>
        </w:rPr>
        <w:t xml:space="preserve"> са </w:t>
      </w:r>
      <w:r w:rsidR="006604D2" w:rsidRPr="00A16BE9">
        <w:rPr>
          <w:rStyle w:val="colornavy"/>
        </w:rPr>
        <w:t>24</w:t>
      </w:r>
      <w:r w:rsidR="00091B70" w:rsidRPr="00A16BE9">
        <w:rPr>
          <w:rStyle w:val="colornavy"/>
          <w:lang w:val="sr-Cyrl-RS"/>
        </w:rPr>
        <w:t>. седнице Одбора, без примедби.</w:t>
      </w:r>
    </w:p>
    <w:p w:rsidR="00BF31AC" w:rsidRPr="00A16BE9" w:rsidRDefault="00BF31AC" w:rsidP="00A16BE9">
      <w:pPr>
        <w:widowControl w:val="0"/>
        <w:autoSpaceDE w:val="0"/>
        <w:autoSpaceDN w:val="0"/>
        <w:adjustRightInd w:val="0"/>
        <w:spacing w:after="360"/>
        <w:jc w:val="center"/>
        <w:rPr>
          <w:rFonts w:eastAsiaTheme="minorEastAsia"/>
          <w:color w:val="000000"/>
          <w:lang w:val="sr-Cyrl-CS" w:eastAsia="sr-Cyrl-CS"/>
        </w:rPr>
      </w:pPr>
      <w:r w:rsidRPr="00A16BE9">
        <w:rPr>
          <w:rFonts w:eastAsiaTheme="minorEastAsia"/>
          <w:color w:val="000000"/>
          <w:lang w:val="sr-Cyrl-CS" w:eastAsia="sr-Cyrl-CS"/>
        </w:rPr>
        <w:t>* * *</w:t>
      </w:r>
    </w:p>
    <w:p w:rsidR="00153A7E" w:rsidRPr="00A16BE9" w:rsidRDefault="00966771" w:rsidP="00E65AAD">
      <w:pPr>
        <w:spacing w:after="240"/>
        <w:ind w:firstLine="720"/>
        <w:jc w:val="both"/>
        <w:rPr>
          <w:bCs/>
          <w:lang w:val="sr-Cyrl-RS"/>
        </w:rPr>
      </w:pPr>
      <w:r w:rsidRPr="00A16BE9">
        <w:rPr>
          <w:b/>
          <w:bCs/>
          <w:u w:val="single"/>
          <w:lang w:val="sr-Cyrl-RS"/>
        </w:rPr>
        <w:t>ПРВА ТАЧКА ДНЕВНОГ РЕДА:</w:t>
      </w:r>
      <w:r w:rsidRPr="00A16BE9">
        <w:rPr>
          <w:b/>
          <w:lang w:val="sr-Cyrl-RS"/>
        </w:rPr>
        <w:t xml:space="preserve">  </w:t>
      </w:r>
      <w:r w:rsidR="00153A7E" w:rsidRPr="00A16BE9">
        <w:rPr>
          <w:bCs/>
          <w:lang w:val="sr-Cyrl-RS"/>
        </w:rPr>
        <w:t>Разматрање Извештаја о раду Републичке комисије за заштиту права у поступцима јавних набавки у периоду од 01.01.2024. до 31.12.2024. године, који је поднела Републичка комисија за заштиту права у поступцима јавних набавки</w:t>
      </w:r>
    </w:p>
    <w:p w:rsidR="00153A7E" w:rsidRPr="00A16BE9" w:rsidRDefault="00153A7E" w:rsidP="00A16BE9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BE9">
        <w:rPr>
          <w:rFonts w:ascii="Times New Roman" w:hAnsi="Times New Roman"/>
          <w:sz w:val="24"/>
          <w:szCs w:val="24"/>
          <w:lang w:val="sr-Cyrl-RS"/>
        </w:rPr>
        <w:t>Пр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 xml:space="preserve">едседник Одбора </w:t>
      </w:r>
      <w:r w:rsidRPr="00A16BE9">
        <w:rPr>
          <w:rFonts w:ascii="Times New Roman" w:hAnsi="Times New Roman"/>
          <w:sz w:val="24"/>
          <w:szCs w:val="24"/>
          <w:lang w:val="sr-Cyrl-RS"/>
        </w:rPr>
        <w:t>подсетио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 xml:space="preserve">чланове Одбора </w:t>
      </w:r>
      <w:r w:rsidRPr="00A16BE9">
        <w:rPr>
          <w:rFonts w:ascii="Times New Roman" w:hAnsi="Times New Roman"/>
          <w:sz w:val="24"/>
          <w:szCs w:val="24"/>
          <w:lang w:val="sr-Cyrl-RS"/>
        </w:rPr>
        <w:t>да је чланом 203. ст. 1. и 2. Закона о јавним набавкама утврђено да Републичка комисија за заштиту права у поступцима јавних набавки</w:t>
      </w:r>
      <w:r w:rsidRPr="00A16BE9">
        <w:rPr>
          <w:rFonts w:ascii="Times New Roman" w:hAnsi="Times New Roman"/>
          <w:sz w:val="24"/>
          <w:szCs w:val="24"/>
          <w:lang w:val="sr-Latn-RS"/>
        </w:rPr>
        <w:t xml:space="preserve"> за свој рад одговара Народној скупштини</w:t>
      </w:r>
      <w:r w:rsidRPr="00A16BE9">
        <w:rPr>
          <w:rFonts w:ascii="Times New Roman" w:hAnsi="Times New Roman"/>
          <w:sz w:val="24"/>
          <w:szCs w:val="24"/>
          <w:lang w:val="sr-Cyrl-RS"/>
        </w:rPr>
        <w:t xml:space="preserve"> којој доставља</w:t>
      </w:r>
      <w:r w:rsidRPr="00A16BE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16BE9">
        <w:rPr>
          <w:rFonts w:ascii="Times New Roman" w:hAnsi="Times New Roman"/>
          <w:sz w:val="24"/>
          <w:szCs w:val="24"/>
          <w:lang w:val="sr-Cyrl-RS"/>
        </w:rPr>
        <w:t>годишњи извештај</w:t>
      </w:r>
      <w:r w:rsidRPr="00A16BE9">
        <w:rPr>
          <w:rFonts w:ascii="Times New Roman" w:hAnsi="Times New Roman"/>
          <w:sz w:val="24"/>
          <w:szCs w:val="24"/>
          <w:lang w:val="sr-Latn-RS"/>
        </w:rPr>
        <w:t xml:space="preserve"> о свом раду, </w:t>
      </w:r>
      <w:r w:rsidRPr="00A16BE9">
        <w:rPr>
          <w:rFonts w:ascii="Times New Roman" w:hAnsi="Times New Roman"/>
          <w:sz w:val="24"/>
          <w:szCs w:val="24"/>
          <w:lang w:val="sr-Cyrl-RS"/>
        </w:rPr>
        <w:t xml:space="preserve">са свим прописаним деловима које овај извештај обавезно мора да садржи. </w:t>
      </w:r>
    </w:p>
    <w:p w:rsidR="00153A7E" w:rsidRPr="00A16BE9" w:rsidRDefault="00DB16CB" w:rsidP="00A16BE9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BE9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>Сагласно наведеним одредбама Закона о јавним набавкама, Републичка комисија за заштиту права у поступцима јавних набавки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>28. марта 2025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>. године</w:t>
      </w:r>
      <w:r w:rsidR="00153A7E" w:rsidRPr="00A16BE9">
        <w:rPr>
          <w:rFonts w:ascii="Times New Roman" w:hAnsi="Times New Roman"/>
          <w:sz w:val="24"/>
          <w:szCs w:val="24"/>
        </w:rPr>
        <w:t>,</w:t>
      </w:r>
      <w:r w:rsidR="00153A7E" w:rsidRPr="00A16BE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40CE3" w:rsidRPr="00A16BE9">
        <w:rPr>
          <w:rFonts w:ascii="Times New Roman" w:hAnsi="Times New Roman"/>
          <w:sz w:val="24"/>
          <w:szCs w:val="24"/>
          <w:lang w:val="ru-RU"/>
        </w:rPr>
        <w:t xml:space="preserve">поднела </w:t>
      </w:r>
      <w:r w:rsidR="00153A7E" w:rsidRPr="00A16BE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Народној скупштини Извештај о </w:t>
      </w:r>
      <w:r w:rsidR="00153A7E" w:rsidRPr="00A16BE9">
        <w:rPr>
          <w:rFonts w:ascii="Times New Roman" w:hAnsi="Times New Roman"/>
          <w:sz w:val="24"/>
          <w:szCs w:val="24"/>
        </w:rPr>
        <w:t xml:space="preserve">раду 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>у периоду од 1. јануара 2024. до 3</w:t>
      </w:r>
      <w:r w:rsidR="00153A7E" w:rsidRPr="00A16BE9">
        <w:rPr>
          <w:rFonts w:ascii="Times New Roman" w:hAnsi="Times New Roman"/>
          <w:sz w:val="24"/>
          <w:szCs w:val="24"/>
        </w:rPr>
        <w:t>1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>. децембра 20</w:t>
      </w:r>
      <w:r w:rsidR="00153A7E" w:rsidRPr="00A16BE9">
        <w:rPr>
          <w:rFonts w:ascii="Times New Roman" w:hAnsi="Times New Roman"/>
          <w:sz w:val="24"/>
          <w:szCs w:val="24"/>
        </w:rPr>
        <w:t>2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>4. године</w:t>
      </w:r>
      <w:r w:rsidR="00153A7E" w:rsidRPr="00A16BE9">
        <w:rPr>
          <w:rFonts w:ascii="Times New Roman" w:hAnsi="Times New Roman"/>
          <w:sz w:val="24"/>
          <w:szCs w:val="24"/>
        </w:rPr>
        <w:t>.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53A7E" w:rsidRPr="00A16BE9" w:rsidRDefault="00153A7E" w:rsidP="00A16BE9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BE9">
        <w:rPr>
          <w:rFonts w:ascii="Times New Roman" w:hAnsi="Times New Roman"/>
          <w:sz w:val="24"/>
          <w:szCs w:val="24"/>
          <w:lang w:val="sr-Cyrl-RS"/>
        </w:rPr>
        <w:t>Хана Хукић, председник Републичке комисије за заштиту права у поступцима јавних н</w:t>
      </w:r>
      <w:r w:rsidR="0063114A" w:rsidRPr="00A16BE9">
        <w:rPr>
          <w:rFonts w:ascii="Times New Roman" w:hAnsi="Times New Roman"/>
          <w:sz w:val="24"/>
          <w:szCs w:val="24"/>
          <w:lang w:val="sr-Cyrl-RS"/>
        </w:rPr>
        <w:t xml:space="preserve">абавки, </w:t>
      </w:r>
      <w:r w:rsidRPr="00A16BE9">
        <w:rPr>
          <w:rFonts w:ascii="Times New Roman" w:hAnsi="Times New Roman"/>
          <w:sz w:val="24"/>
          <w:szCs w:val="24"/>
          <w:lang w:val="sr-Cyrl-RS"/>
        </w:rPr>
        <w:t>представила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A16BE9">
        <w:rPr>
          <w:rFonts w:ascii="Times New Roman" w:hAnsi="Times New Roman"/>
          <w:sz w:val="24"/>
          <w:szCs w:val="24"/>
          <w:lang w:val="sr-Cyrl-RS"/>
        </w:rPr>
        <w:t xml:space="preserve"> Извештај о раду Републичке комисије за заштиту права у поступцима јавних набавки у периоду од 1. јануара 202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>4</w:t>
      </w:r>
      <w:r w:rsidRPr="00A16BE9">
        <w:rPr>
          <w:rFonts w:ascii="Times New Roman" w:hAnsi="Times New Roman"/>
          <w:sz w:val="24"/>
          <w:szCs w:val="24"/>
          <w:lang w:val="sr-Cyrl-RS"/>
        </w:rPr>
        <w:t>. до 31. децембра 202</w:t>
      </w:r>
      <w:r w:rsidR="00040CE3" w:rsidRPr="00A16BE9">
        <w:rPr>
          <w:rFonts w:ascii="Times New Roman" w:hAnsi="Times New Roman"/>
          <w:sz w:val="24"/>
          <w:szCs w:val="24"/>
          <w:lang w:val="sr-Cyrl-RS"/>
        </w:rPr>
        <w:t>4</w:t>
      </w:r>
      <w:r w:rsidRPr="00A16BE9">
        <w:rPr>
          <w:rFonts w:ascii="Times New Roman" w:hAnsi="Times New Roman"/>
          <w:sz w:val="24"/>
          <w:szCs w:val="24"/>
          <w:lang w:val="sr-Cyrl-RS"/>
        </w:rPr>
        <w:t>. године.</w:t>
      </w:r>
    </w:p>
    <w:p w:rsidR="00153A7E" w:rsidRPr="00A16BE9" w:rsidRDefault="00307206" w:rsidP="005C5C2E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BE9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A16BE9">
        <w:rPr>
          <w:rFonts w:ascii="Times New Roman" w:hAnsi="Times New Roman"/>
          <w:sz w:val="24"/>
          <w:szCs w:val="24"/>
          <w:lang w:val="sr-Cyrl-RS"/>
        </w:rPr>
        <w:t>Приликом представљања годишњег извештаја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Хана Хукић је истакла да 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исти 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>садржи све елементе који су прописан</w:t>
      </w:r>
      <w:r w:rsidR="0096005F" w:rsidRPr="00A16BE9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>Законом о јавним набавкама, наводећи да се највећи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део извештаја  односи 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на предмете по којима је Комисија одлучивала а који су разврстани по врсти иницијалног акта који је био основ за поступање</w:t>
      </w:r>
      <w:r w:rsidR="0096005F" w:rsidRPr="00A16B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као и да извештај садржи статистичке податке 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који се односе на рад Комисије. Истакла је да је 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>Ком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>исија радила у пуном саставу и</w:t>
      </w:r>
      <w:r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>примила укупно 1050 предмета, од тога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973 предмета је формирано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>поводом заштите права</w:t>
      </w:r>
      <w:r w:rsidR="005C5C2E">
        <w:rPr>
          <w:rFonts w:ascii="Times New Roman" w:hAnsi="Times New Roman"/>
          <w:sz w:val="24"/>
          <w:szCs w:val="24"/>
          <w:lang w:val="sr-Cyrl-RS"/>
        </w:rPr>
        <w:t>,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и то 812 по основу захтева за заштит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 xml:space="preserve">у права, 42 по основу жалбе на 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>одлуку наручиоца, 86 по основу захтева за накнаду трошкова поступка заштите права, 27 по основу предлога за наставак активности и 6 предмета поводом поступ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>ањ</w:t>
      </w:r>
      <w:r w:rsidR="005C5C2E">
        <w:rPr>
          <w:rFonts w:ascii="Times New Roman" w:hAnsi="Times New Roman"/>
          <w:sz w:val="24"/>
          <w:szCs w:val="24"/>
          <w:lang w:val="sr-Cyrl-RS"/>
        </w:rPr>
        <w:t>а</w:t>
      </w:r>
      <w:r w:rsidR="005253E6" w:rsidRPr="00A16BE9">
        <w:rPr>
          <w:rFonts w:ascii="Times New Roman" w:hAnsi="Times New Roman"/>
          <w:sz w:val="24"/>
          <w:szCs w:val="24"/>
          <w:lang w:val="sr-Cyrl-RS"/>
        </w:rPr>
        <w:t xml:space="preserve"> по одлукама Управног суда. 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>К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омисија је примила 53 тужбе, 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>као и 2 захтева за преиспитивање одлуке Управног суда. Одржала је 360</w:t>
      </w:r>
      <w:r w:rsidR="00153A7E" w:rsidRPr="00A16BE9">
        <w:rPr>
          <w:rFonts w:ascii="Times New Roman" w:hAnsi="Times New Roman"/>
          <w:sz w:val="24"/>
          <w:szCs w:val="24"/>
          <w:lang w:val="sr-Cyrl-RS"/>
        </w:rPr>
        <w:t xml:space="preserve"> седница на којима</w:t>
      </w:r>
      <w:r w:rsidR="00AC544D" w:rsidRPr="00A16BE9">
        <w:rPr>
          <w:rFonts w:ascii="Times New Roman" w:hAnsi="Times New Roman"/>
          <w:sz w:val="24"/>
          <w:szCs w:val="24"/>
          <w:lang w:val="sr-Cyrl-RS"/>
        </w:rPr>
        <w:t xml:space="preserve"> је решила укупно 1049 предмета. У 2 предмета је одлучивано о поништењу уговора о јавној набавци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док је у 4 предмета </w:t>
      </w:r>
      <w:r w:rsidR="00F32AD4" w:rsidRPr="00A16BE9">
        <w:rPr>
          <w:rFonts w:ascii="Times New Roman" w:hAnsi="Times New Roman"/>
          <w:sz w:val="24"/>
          <w:szCs w:val="24"/>
          <w:lang w:val="sr-Cyrl-RS"/>
        </w:rPr>
        <w:t>изречено укупно 5 новчаних казни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>.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Додала је 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>да је на име новчаних казни које је изрекла Комисија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 у 2024. години,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5C2E">
        <w:rPr>
          <w:rFonts w:ascii="Times New Roman" w:hAnsi="Times New Roman"/>
          <w:sz w:val="24"/>
          <w:szCs w:val="24"/>
          <w:lang w:val="sr-Cyrl-RS"/>
        </w:rPr>
        <w:t>у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5C2E">
        <w:rPr>
          <w:rFonts w:ascii="Times New Roman" w:hAnsi="Times New Roman"/>
          <w:sz w:val="24"/>
          <w:szCs w:val="24"/>
          <w:lang w:val="sr-Cyrl-RS"/>
        </w:rPr>
        <w:t xml:space="preserve">републички </w:t>
      </w:r>
      <w:r w:rsidR="00AE21F0" w:rsidRPr="00A16BE9">
        <w:rPr>
          <w:rFonts w:ascii="Times New Roman" w:hAnsi="Times New Roman"/>
          <w:sz w:val="24"/>
          <w:szCs w:val="24"/>
          <w:lang w:val="sr-Cyrl-RS"/>
        </w:rPr>
        <w:t>бу</w:t>
      </w:r>
      <w:r w:rsidR="005C5C2E">
        <w:rPr>
          <w:rFonts w:ascii="Times New Roman" w:hAnsi="Times New Roman"/>
          <w:sz w:val="24"/>
          <w:szCs w:val="24"/>
          <w:lang w:val="sr-Cyrl-RS"/>
        </w:rPr>
        <w:t>џет уплаћено 3,2 милиона динара</w:t>
      </w:r>
      <w:r w:rsidR="002A3841" w:rsidRPr="00A16BE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>У даљем излагању нав</w:t>
      </w:r>
      <w:r w:rsidR="005C5C2E">
        <w:rPr>
          <w:rFonts w:ascii="Times New Roman" w:hAnsi="Times New Roman"/>
          <w:sz w:val="24"/>
          <w:szCs w:val="24"/>
          <w:lang w:val="sr-Cyrl-RS"/>
        </w:rPr>
        <w:t>е</w:t>
      </w:r>
      <w:r w:rsidR="001016D0" w:rsidRPr="00A16BE9">
        <w:rPr>
          <w:rFonts w:ascii="Times New Roman" w:hAnsi="Times New Roman"/>
          <w:sz w:val="24"/>
          <w:szCs w:val="24"/>
          <w:lang w:val="sr-Cyrl-RS"/>
        </w:rPr>
        <w:t xml:space="preserve">ла је </w:t>
      </w:r>
      <w:r w:rsidR="00C66B48" w:rsidRPr="00A16BE9">
        <w:rPr>
          <w:rFonts w:ascii="Times New Roman" w:hAnsi="Times New Roman"/>
          <w:sz w:val="24"/>
          <w:szCs w:val="24"/>
          <w:lang w:val="sr-Cyrl-RS"/>
        </w:rPr>
        <w:t>да је Републичка комисија у извештајном периоду поднела 22 захтева за покретање прекршајног поступка надлежним прекршајним судовима.</w:t>
      </w:r>
    </w:p>
    <w:p w:rsidR="005C5C2E" w:rsidRDefault="004F7BC8" w:rsidP="005C5C2E">
      <w:pPr>
        <w:spacing w:line="259" w:lineRule="auto"/>
        <w:ind w:firstLine="720"/>
        <w:jc w:val="both"/>
        <w:rPr>
          <w:rFonts w:eastAsiaTheme="minorHAnsi"/>
          <w:lang w:val="sr-Cyrl-RS"/>
        </w:rPr>
      </w:pPr>
      <w:r w:rsidRPr="00A16BE9">
        <w:rPr>
          <w:rFonts w:eastAsiaTheme="minorHAnsi"/>
          <w:color w:val="FF0000"/>
          <w:lang w:val="en-GB" w:eastAsia="sr-Cyrl-CS"/>
        </w:rPr>
        <w:t> </w:t>
      </w:r>
      <w:r w:rsidRPr="00A16BE9">
        <w:rPr>
          <w:rFonts w:eastAsiaTheme="minorHAnsi"/>
          <w:lang w:val="sr-Cyrl-RS"/>
        </w:rPr>
        <w:t xml:space="preserve">У дискусији су учествовали Алексић Мирослав и Арсић Верољуб, чија излагања </w:t>
      </w:r>
      <w:r w:rsidR="004E2815" w:rsidRPr="00A16BE9">
        <w:rPr>
          <w:rFonts w:eastAsiaTheme="minorHAnsi"/>
          <w:lang w:val="sr-Cyrl-RS"/>
        </w:rPr>
        <w:t>су</w:t>
      </w:r>
      <w:r w:rsidR="004E2815" w:rsidRPr="00A16BE9">
        <w:rPr>
          <w:rFonts w:eastAsiaTheme="minorHAnsi"/>
          <w:lang w:val="sr-Cyrl-RS"/>
        </w:rPr>
        <w:t xml:space="preserve"> </w:t>
      </w:r>
      <w:r w:rsidRPr="00A16BE9">
        <w:rPr>
          <w:rFonts w:eastAsiaTheme="minorHAnsi"/>
          <w:lang w:val="sr-Cyrl-RS"/>
        </w:rPr>
        <w:t>тонски снимана.</w:t>
      </w:r>
    </w:p>
    <w:p w:rsidR="00153A7E" w:rsidRPr="00A16BE9" w:rsidRDefault="005C5C2E" w:rsidP="005C5C2E">
      <w:pPr>
        <w:spacing w:after="240"/>
        <w:ind w:firstLine="851"/>
        <w:jc w:val="both"/>
        <w:rPr>
          <w:lang w:val="sr-Cyrl-RS"/>
        </w:rPr>
      </w:pPr>
      <w:r>
        <w:rPr>
          <w:lang w:val="sr-Cyrl-RS"/>
        </w:rPr>
        <w:lastRenderedPageBreak/>
        <w:t xml:space="preserve">На предлог председника, </w:t>
      </w:r>
      <w:r w:rsidRPr="001204FC">
        <w:rPr>
          <w:lang w:val="sr-Cyrl-RS"/>
        </w:rPr>
        <w:t>Одбор је</w:t>
      </w:r>
      <w:r>
        <w:rPr>
          <w:lang w:val="sr-Cyrl-RS"/>
        </w:rPr>
        <w:t xml:space="preserve"> </w:t>
      </w:r>
      <w:r w:rsidRPr="00A16BE9">
        <w:rPr>
          <w:rFonts w:eastAsia="Calibri"/>
          <w:lang w:val="sr-Cyrl-RS"/>
        </w:rPr>
        <w:t xml:space="preserve">већином гласова </w:t>
      </w:r>
      <w:r>
        <w:rPr>
          <w:rFonts w:eastAsia="Calibri"/>
          <w:lang w:val="sr-Cyrl-RS"/>
        </w:rPr>
        <w:t xml:space="preserve"> </w:t>
      </w:r>
      <w:r w:rsidRPr="00A16BE9">
        <w:rPr>
          <w:rFonts w:eastAsiaTheme="minorHAnsi"/>
          <w:color w:val="000000" w:themeColor="text1"/>
          <w:lang w:val="ru-RU"/>
        </w:rPr>
        <w:t>(1</w:t>
      </w:r>
      <w:r w:rsidRPr="00A16BE9">
        <w:rPr>
          <w:rFonts w:eastAsiaTheme="minorHAnsi"/>
          <w:color w:val="000000" w:themeColor="text1"/>
        </w:rPr>
        <w:t>0</w:t>
      </w:r>
      <w:r w:rsidRPr="00A16BE9">
        <w:rPr>
          <w:rFonts w:eastAsiaTheme="minorHAnsi"/>
          <w:color w:val="000000" w:themeColor="text1"/>
          <w:lang w:val="ru-RU"/>
        </w:rPr>
        <w:t xml:space="preserve"> гласова за, 3 против) </w:t>
      </w:r>
      <w:r>
        <w:rPr>
          <w:lang w:val="sr-Cyrl-RS"/>
        </w:rPr>
        <w:t xml:space="preserve"> одлучио да</w:t>
      </w:r>
      <w:r w:rsidRPr="001204FC">
        <w:t>,</w:t>
      </w:r>
      <w:r w:rsidRPr="001204FC">
        <w:rPr>
          <w:lang w:val="sr-Cyrl-RS"/>
        </w:rPr>
        <w:t xml:space="preserve"> на основу члана 23</w:t>
      </w:r>
      <w:r>
        <w:rPr>
          <w:lang w:val="sr-Cyrl-RS"/>
        </w:rPr>
        <w:t>7</w:t>
      </w:r>
      <w:r w:rsidRPr="001204FC">
        <w:rPr>
          <w:lang w:val="sr-Cyrl-RS"/>
        </w:rPr>
        <w:t xml:space="preserve">. </w:t>
      </w:r>
      <w:r>
        <w:rPr>
          <w:lang w:val="sr-Cyrl-RS"/>
        </w:rPr>
        <w:t xml:space="preserve">став 4. </w:t>
      </w:r>
      <w:r w:rsidRPr="001204FC">
        <w:rPr>
          <w:lang w:val="sr-Cyrl-RS"/>
        </w:rPr>
        <w:t>Пословника Народне скупштине, подне</w:t>
      </w:r>
      <w:r>
        <w:rPr>
          <w:lang w:val="sr-Cyrl-RS"/>
        </w:rPr>
        <w:t>се</w:t>
      </w:r>
      <w:r w:rsidRPr="001204FC">
        <w:rPr>
          <w:lang w:val="sr-Cyrl-RS"/>
        </w:rPr>
        <w:t xml:space="preserve"> Народној скупштини Извештај са Предлогом закључка</w:t>
      </w:r>
      <w:r>
        <w:rPr>
          <w:lang w:val="sr-Cyrl-RS"/>
        </w:rPr>
        <w:t xml:space="preserve"> којим се прихвата</w:t>
      </w:r>
      <w:r w:rsidR="008B0645">
        <w:rPr>
          <w:lang w:val="sr-Cyrl-RS"/>
        </w:rPr>
        <w:t xml:space="preserve"> Извештај </w:t>
      </w:r>
      <w:r w:rsidRPr="00A16BE9">
        <w:t xml:space="preserve">о раду </w:t>
      </w:r>
      <w:r w:rsidRPr="00A16BE9">
        <w:rPr>
          <w:lang w:val="sr-Cyrl-RS"/>
        </w:rPr>
        <w:t>Републичке комисије за заштиту права у поступцима јавних набавки у периоду од 1. јануара до 31. децембра 2024. године.</w:t>
      </w:r>
    </w:p>
    <w:p w:rsidR="00040CE3" w:rsidRPr="00A16BE9" w:rsidRDefault="00E96D9B" w:rsidP="005C5C2E">
      <w:pPr>
        <w:spacing w:after="240"/>
        <w:ind w:firstLine="720"/>
        <w:jc w:val="both"/>
        <w:rPr>
          <w:bCs/>
          <w:lang w:val="sr-Cyrl-RS"/>
        </w:rPr>
      </w:pPr>
      <w:r w:rsidRPr="00A16BE9">
        <w:rPr>
          <w:b/>
          <w:bCs/>
          <w:u w:val="single"/>
          <w:lang w:val="sr-Cyrl-RS"/>
        </w:rPr>
        <w:t>ДРУГА ТАЧКА ДНЕВНОГ РЕДА:</w:t>
      </w:r>
      <w:r w:rsidR="00BF7EDF" w:rsidRPr="00A16BE9">
        <w:rPr>
          <w:b/>
          <w:lang w:val="sr-Cyrl-RS"/>
        </w:rPr>
        <w:t xml:space="preserve"> </w:t>
      </w:r>
      <w:r w:rsidR="00040CE3" w:rsidRPr="00A16BE9">
        <w:rPr>
          <w:bCs/>
          <w:lang w:val="sr-Cyrl-RS"/>
        </w:rPr>
        <w:t xml:space="preserve">Разматрање Извештаја о спроведеном мониторингу за 2024. годину, који је поднела Канцеларија за јавне набавке </w:t>
      </w:r>
    </w:p>
    <w:p w:rsidR="00BF7EDF" w:rsidRPr="00A16BE9" w:rsidRDefault="00BF7EDF" w:rsidP="00E65AAD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BE9">
        <w:rPr>
          <w:rFonts w:ascii="Times New Roman" w:hAnsi="Times New Roman"/>
          <w:sz w:val="24"/>
          <w:szCs w:val="24"/>
          <w:lang w:val="sr-Cyrl-RS"/>
        </w:rPr>
        <w:t>Председник Одбора подсетио је присутне чланове да је ч</w:t>
      </w:r>
      <w:r w:rsidRPr="00A16BE9">
        <w:rPr>
          <w:rFonts w:ascii="Times New Roman" w:hAnsi="Times New Roman"/>
          <w:sz w:val="24"/>
          <w:szCs w:val="24"/>
        </w:rPr>
        <w:t>ланом 180. ста</w:t>
      </w:r>
      <w:r w:rsidR="00536853" w:rsidRPr="00A16BE9">
        <w:rPr>
          <w:rFonts w:ascii="Times New Roman" w:hAnsi="Times New Roman"/>
          <w:sz w:val="24"/>
          <w:szCs w:val="24"/>
        </w:rPr>
        <w:t>в 1. Закона о јавним набавкама </w:t>
      </w:r>
      <w:r w:rsidRPr="00A16BE9">
        <w:rPr>
          <w:rFonts w:ascii="Times New Roman" w:hAnsi="Times New Roman"/>
          <w:sz w:val="24"/>
          <w:szCs w:val="24"/>
        </w:rPr>
        <w:t>прописано</w:t>
      </w:r>
      <w:r w:rsidRPr="00A16B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16BE9">
        <w:rPr>
          <w:rFonts w:ascii="Times New Roman" w:hAnsi="Times New Roman"/>
          <w:sz w:val="24"/>
          <w:szCs w:val="24"/>
        </w:rPr>
        <w:t>да Канцеларија за јавне набавке спроводи мониторинг над применом прописа о јавним набавкама, у циљу спречавања, откривања и отклањања неправилности које могу да настану или су настале у примени овог закона.</w:t>
      </w:r>
      <w:r w:rsidRPr="00A16BE9">
        <w:rPr>
          <w:rFonts w:ascii="Times New Roman" w:hAnsi="Times New Roman"/>
          <w:sz w:val="24"/>
          <w:szCs w:val="24"/>
          <w:lang w:val="sr-Cyrl-RS"/>
        </w:rPr>
        <w:t xml:space="preserve"> Такође, подсетио је да је Ставом 6. </w:t>
      </w:r>
      <w:r w:rsidRPr="00A16BE9">
        <w:rPr>
          <w:rFonts w:ascii="Times New Roman" w:eastAsiaTheme="minorHAnsi" w:hAnsi="Times New Roman"/>
          <w:sz w:val="24"/>
          <w:szCs w:val="24"/>
        </w:rPr>
        <w:t xml:space="preserve">наведеног члана прописано да Канцеларија за јавне набавке припрема годишњи извештај о спроведеном мониторингу, који доставља Влади и Народној скупштини најкасније до 31. марта текуће године за претходну годину. </w:t>
      </w:r>
      <w:r w:rsidRPr="00A16BE9">
        <w:rPr>
          <w:rFonts w:ascii="Times New Roman" w:hAnsi="Times New Roman"/>
          <w:color w:val="000000"/>
          <w:sz w:val="24"/>
          <w:szCs w:val="24"/>
        </w:rPr>
        <w:t xml:space="preserve">Сагласно наведеним одредбама закона, Канцеларија за јавне набавке је </w:t>
      </w:r>
      <w:r w:rsidRPr="00A16BE9">
        <w:rPr>
          <w:rFonts w:ascii="Times New Roman" w:hAnsi="Times New Roman"/>
          <w:color w:val="000000"/>
          <w:sz w:val="24"/>
          <w:szCs w:val="24"/>
          <w:lang w:val="sr-Cyrl-RS"/>
        </w:rPr>
        <w:t>31</w:t>
      </w:r>
      <w:r w:rsidRPr="00A16BE9">
        <w:rPr>
          <w:rFonts w:ascii="Times New Roman" w:hAnsi="Times New Roman"/>
          <w:color w:val="000000"/>
          <w:sz w:val="24"/>
          <w:szCs w:val="24"/>
        </w:rPr>
        <w:t>. марта 202</w:t>
      </w:r>
      <w:r w:rsidRPr="00A16BE9">
        <w:rPr>
          <w:rFonts w:ascii="Times New Roman" w:hAnsi="Times New Roman"/>
          <w:color w:val="000000"/>
          <w:sz w:val="24"/>
          <w:szCs w:val="24"/>
          <w:lang w:val="sr-Cyrl-RS"/>
        </w:rPr>
        <w:t>5</w:t>
      </w:r>
      <w:r w:rsidRPr="00A16BE9">
        <w:rPr>
          <w:rFonts w:ascii="Times New Roman" w:hAnsi="Times New Roman"/>
          <w:color w:val="000000"/>
          <w:sz w:val="24"/>
          <w:szCs w:val="24"/>
        </w:rPr>
        <w:t>. године поднела  Народној скупштини Извештај о спроведеном мониторингу за 202</w:t>
      </w:r>
      <w:r w:rsidRPr="00A16BE9">
        <w:rPr>
          <w:rFonts w:ascii="Times New Roman" w:hAnsi="Times New Roman"/>
          <w:color w:val="000000"/>
          <w:sz w:val="24"/>
          <w:szCs w:val="24"/>
          <w:lang w:val="sr-Cyrl-RS"/>
        </w:rPr>
        <w:t>4</w:t>
      </w:r>
      <w:r w:rsidR="00E65AAD">
        <w:rPr>
          <w:rFonts w:ascii="Times New Roman" w:hAnsi="Times New Roman"/>
          <w:color w:val="000000"/>
          <w:sz w:val="24"/>
          <w:szCs w:val="24"/>
        </w:rPr>
        <w:t>. годину.</w:t>
      </w:r>
    </w:p>
    <w:p w:rsidR="00BF7EDF" w:rsidRPr="00A16BE9" w:rsidRDefault="00BF7EDF" w:rsidP="00E65AAD">
      <w:pPr>
        <w:spacing w:after="120"/>
        <w:ind w:firstLine="720"/>
        <w:jc w:val="both"/>
        <w:rPr>
          <w:color w:val="000000" w:themeColor="text1"/>
          <w:lang w:val="sr-Cyrl-RS"/>
        </w:rPr>
      </w:pPr>
      <w:r w:rsidRPr="00A16BE9">
        <w:rPr>
          <w:color w:val="000000" w:themeColor="text1"/>
          <w:lang w:val="sr-Cyrl-RS"/>
        </w:rPr>
        <w:t>Снежана Лепосавић</w:t>
      </w:r>
      <w:r w:rsidRPr="00A16BE9">
        <w:rPr>
          <w:lang w:val="sr-Cyrl-RS"/>
        </w:rPr>
        <w:t xml:space="preserve">, </w:t>
      </w:r>
      <w:r w:rsidR="00E65AAD">
        <w:rPr>
          <w:color w:val="000000" w:themeColor="text1"/>
          <w:lang w:val="sr-Cyrl-RS"/>
        </w:rPr>
        <w:t>руководилац</w:t>
      </w:r>
      <w:r w:rsidRPr="00A16BE9">
        <w:rPr>
          <w:color w:val="000000" w:themeColor="text1"/>
          <w:lang w:val="sr-Cyrl-RS"/>
        </w:rPr>
        <w:t xml:space="preserve"> Групе за мониторинг јавних набавки</w:t>
      </w:r>
      <w:r w:rsidRPr="00A16BE9">
        <w:rPr>
          <w:color w:val="000000" w:themeColor="text1"/>
        </w:rPr>
        <w:t xml:space="preserve"> </w:t>
      </w:r>
      <w:r w:rsidRPr="00A16BE9">
        <w:rPr>
          <w:lang w:val="sr-Cyrl-RS"/>
        </w:rPr>
        <w:t>је представила Извештај о</w:t>
      </w:r>
      <w:r w:rsidR="00611D93" w:rsidRPr="00A16BE9">
        <w:rPr>
          <w:lang w:val="sr-Cyrl-RS"/>
        </w:rPr>
        <w:t xml:space="preserve"> спроведеном мониторингу за</w:t>
      </w:r>
      <w:r w:rsidR="00FE1D6C" w:rsidRPr="00A16BE9">
        <w:rPr>
          <w:lang w:val="sr-Cyrl-RS"/>
        </w:rPr>
        <w:t xml:space="preserve"> </w:t>
      </w:r>
      <w:r w:rsidR="00C0310D" w:rsidRPr="00A16BE9">
        <w:rPr>
          <w:lang w:val="sr-Cyrl-RS"/>
        </w:rPr>
        <w:t>2024</w:t>
      </w:r>
      <w:r w:rsidRPr="00A16BE9">
        <w:rPr>
          <w:lang w:val="sr-Cyrl-RS"/>
        </w:rPr>
        <w:t xml:space="preserve">. годину који је поднела Канцеларија за јавне набавке. </w:t>
      </w:r>
    </w:p>
    <w:p w:rsidR="00BF7EDF" w:rsidRPr="00A16BE9" w:rsidRDefault="00BF7EDF" w:rsidP="00E65AAD">
      <w:pPr>
        <w:spacing w:after="120"/>
        <w:jc w:val="both"/>
        <w:rPr>
          <w:color w:val="FF0000"/>
          <w:lang w:val="sr-Cyrl-RS"/>
        </w:rPr>
      </w:pPr>
      <w:r w:rsidRPr="00A16BE9">
        <w:rPr>
          <w:lang w:val="sr-Cyrl-RS"/>
        </w:rPr>
        <w:tab/>
      </w:r>
      <w:r w:rsidR="00E65AAD">
        <w:rPr>
          <w:lang w:val="sr-Cyrl-RS"/>
        </w:rPr>
        <w:t>Приликом представљања годишњег извештаја</w:t>
      </w:r>
      <w:r w:rsidRPr="00A16BE9">
        <w:rPr>
          <w:lang w:val="sr-Cyrl-RS"/>
        </w:rPr>
        <w:t xml:space="preserve"> </w:t>
      </w:r>
      <w:r w:rsidRPr="00A16BE9">
        <w:rPr>
          <w:color w:val="000000" w:themeColor="text1"/>
          <w:lang w:val="sr-Cyrl-RS"/>
        </w:rPr>
        <w:t>Снежана Лепосавић</w:t>
      </w:r>
      <w:r w:rsidRPr="00A16BE9">
        <w:rPr>
          <w:lang w:val="sr-Cyrl-RS"/>
        </w:rPr>
        <w:t xml:space="preserve"> је подсетила чланове Одбора које су надлежности Канцеларије за јавне набавке. Истакла је да Канцеларија има 41 извршиоца од </w:t>
      </w:r>
      <w:r w:rsidR="00611D93" w:rsidRPr="00A16BE9">
        <w:rPr>
          <w:color w:val="000000" w:themeColor="text1"/>
          <w:lang w:val="sr-Cyrl-RS"/>
        </w:rPr>
        <w:t xml:space="preserve">чега је петоро </w:t>
      </w:r>
      <w:r w:rsidRPr="00A16BE9">
        <w:rPr>
          <w:color w:val="000000" w:themeColor="text1"/>
          <w:lang w:val="sr-Cyrl-RS"/>
        </w:rPr>
        <w:t>запослених ангажовано на пословима мониторинга над применом прописа о јавним набавкама</w:t>
      </w:r>
      <w:r w:rsidR="00E65AAD">
        <w:rPr>
          <w:color w:val="000000" w:themeColor="text1"/>
          <w:lang w:val="sr-Cyrl-RS"/>
        </w:rPr>
        <w:t>,</w:t>
      </w:r>
      <w:r w:rsidRPr="00A16BE9">
        <w:rPr>
          <w:color w:val="000000" w:themeColor="text1"/>
          <w:lang w:val="sr-Cyrl-RS"/>
        </w:rPr>
        <w:t xml:space="preserve"> као и да је</w:t>
      </w:r>
      <w:r w:rsidRPr="00A16BE9">
        <w:rPr>
          <w:color w:val="FF0000"/>
          <w:lang w:val="sr-Cyrl-RS"/>
        </w:rPr>
        <w:t xml:space="preserve">  </w:t>
      </w:r>
      <w:r w:rsidRPr="00A16BE9">
        <w:rPr>
          <w:color w:val="000000" w:themeColor="text1"/>
          <w:lang w:val="sr-Cyrl-RS"/>
        </w:rPr>
        <w:t>циљ мониторинга откривање, спречавање и отклањање неправилности настале у примени Закона о јавним набавкама</w:t>
      </w:r>
      <w:r w:rsidRPr="00A16BE9">
        <w:rPr>
          <w:color w:val="FF0000"/>
          <w:lang w:val="sr-Cyrl-RS"/>
        </w:rPr>
        <w:t xml:space="preserve">. </w:t>
      </w:r>
    </w:p>
    <w:p w:rsidR="00BF7EDF" w:rsidRPr="00A16BE9" w:rsidRDefault="00C0310D" w:rsidP="00E65AAD">
      <w:pPr>
        <w:spacing w:after="120"/>
        <w:ind w:firstLine="720"/>
        <w:jc w:val="both"/>
        <w:rPr>
          <w:color w:val="000000" w:themeColor="text1"/>
          <w:lang w:val="sr-Cyrl-RS"/>
        </w:rPr>
      </w:pPr>
      <w:r w:rsidRPr="00A16BE9">
        <w:rPr>
          <w:color w:val="000000" w:themeColor="text1"/>
          <w:lang w:val="sr-Cyrl-RS"/>
        </w:rPr>
        <w:t>У 2024</w:t>
      </w:r>
      <w:r w:rsidR="00BF7EDF" w:rsidRPr="00A16BE9">
        <w:rPr>
          <w:color w:val="000000" w:themeColor="text1"/>
          <w:lang w:val="sr-Cyrl-RS"/>
        </w:rPr>
        <w:t xml:space="preserve">. години Канцеларија је поступала по захтевима за спровођење мониторинга од стране државних органа и других институција, пре свега посебних </w:t>
      </w:r>
      <w:r w:rsidR="00E65AAD">
        <w:rPr>
          <w:color w:val="000000" w:themeColor="text1"/>
          <w:lang w:val="sr-Cyrl-RS"/>
        </w:rPr>
        <w:t>о</w:t>
      </w:r>
      <w:r w:rsidR="00BF7EDF" w:rsidRPr="00A16BE9">
        <w:rPr>
          <w:color w:val="000000" w:themeColor="text1"/>
          <w:lang w:val="sr-Cyrl-RS"/>
        </w:rPr>
        <w:t xml:space="preserve">дељења за сузбијање корупције виших </w:t>
      </w:r>
      <w:r w:rsidR="00E65AAD">
        <w:rPr>
          <w:color w:val="000000" w:themeColor="text1"/>
          <w:lang w:val="sr-Cyrl-RS"/>
        </w:rPr>
        <w:t>ј</w:t>
      </w:r>
      <w:r w:rsidR="00BF7EDF" w:rsidRPr="00A16BE9">
        <w:rPr>
          <w:color w:val="000000" w:themeColor="text1"/>
          <w:lang w:val="sr-Cyrl-RS"/>
        </w:rPr>
        <w:t>авних тужилаштава</w:t>
      </w:r>
      <w:r w:rsidR="004225CD" w:rsidRPr="00A16BE9">
        <w:rPr>
          <w:color w:val="000000" w:themeColor="text1"/>
        </w:rPr>
        <w:t xml:space="preserve">. </w:t>
      </w:r>
      <w:r w:rsidR="00E65AAD">
        <w:rPr>
          <w:color w:val="000000" w:themeColor="text1"/>
          <w:lang w:val="sr-Cyrl-RS"/>
        </w:rPr>
        <w:t>Она</w:t>
      </w:r>
      <w:r w:rsidR="004225CD" w:rsidRPr="00A16BE9">
        <w:rPr>
          <w:color w:val="000000" w:themeColor="text1"/>
          <w:lang w:val="sr-Cyrl-RS"/>
        </w:rPr>
        <w:t xml:space="preserve"> је нагласила да је </w:t>
      </w:r>
      <w:r w:rsidR="00E65AAD">
        <w:rPr>
          <w:color w:val="000000" w:themeColor="text1"/>
          <w:lang w:val="sr-Cyrl-RS"/>
        </w:rPr>
        <w:t xml:space="preserve">у претходној години </w:t>
      </w:r>
      <w:r w:rsidR="004225CD" w:rsidRPr="00A16BE9">
        <w:rPr>
          <w:color w:val="000000" w:themeColor="text1"/>
          <w:lang w:val="sr-Cyrl-RS"/>
        </w:rPr>
        <w:t>поднето</w:t>
      </w:r>
      <w:r w:rsidR="00611D93" w:rsidRPr="00A16BE9">
        <w:rPr>
          <w:color w:val="000000" w:themeColor="text1"/>
          <w:lang w:val="sr-Cyrl-RS"/>
        </w:rPr>
        <w:t xml:space="preserve"> укупно </w:t>
      </w:r>
      <w:r w:rsidRPr="00A16BE9">
        <w:rPr>
          <w:color w:val="000000" w:themeColor="text1"/>
          <w:lang w:val="sr-Cyrl-RS"/>
        </w:rPr>
        <w:t xml:space="preserve"> 47 захтева од стране привредних субјеката</w:t>
      </w:r>
      <w:r w:rsidR="004225CD" w:rsidRPr="00A16BE9">
        <w:rPr>
          <w:color w:val="000000" w:themeColor="text1"/>
          <w:lang w:val="sr-Cyrl-RS"/>
        </w:rPr>
        <w:t xml:space="preserve"> и д</w:t>
      </w:r>
      <w:r w:rsidRPr="00A16BE9">
        <w:rPr>
          <w:color w:val="000000" w:themeColor="text1"/>
          <w:lang w:val="sr-Cyrl-RS"/>
        </w:rPr>
        <w:t>одал</w:t>
      </w:r>
      <w:r w:rsidR="00E65AAD">
        <w:rPr>
          <w:color w:val="000000" w:themeColor="text1"/>
          <w:lang w:val="sr-Cyrl-RS"/>
        </w:rPr>
        <w:t>а</w:t>
      </w:r>
      <w:r w:rsidRPr="00A16BE9">
        <w:rPr>
          <w:color w:val="000000" w:themeColor="text1"/>
          <w:lang w:val="sr-Cyrl-RS"/>
        </w:rPr>
        <w:t xml:space="preserve"> да је у односу на 2023. годину број субјеката </w:t>
      </w:r>
      <w:r w:rsidR="00611D93" w:rsidRPr="00A16BE9">
        <w:rPr>
          <w:color w:val="000000" w:themeColor="text1"/>
          <w:lang w:val="sr-Cyrl-RS"/>
        </w:rPr>
        <w:t xml:space="preserve">мониторинга повећан са 20 на 25. Такође, </w:t>
      </w:r>
      <w:r w:rsidR="00F51BCB" w:rsidRPr="00A16BE9">
        <w:rPr>
          <w:color w:val="000000" w:themeColor="text1"/>
          <w:lang w:val="sr-Cyrl-RS"/>
        </w:rPr>
        <w:t xml:space="preserve"> истакла</w:t>
      </w:r>
      <w:r w:rsidR="00611D93" w:rsidRPr="00A16BE9">
        <w:rPr>
          <w:color w:val="000000" w:themeColor="text1"/>
          <w:lang w:val="sr-Cyrl-RS"/>
        </w:rPr>
        <w:t xml:space="preserve"> је </w:t>
      </w:r>
      <w:r w:rsidR="00F51BCB" w:rsidRPr="00A16BE9">
        <w:rPr>
          <w:color w:val="000000" w:themeColor="text1"/>
          <w:lang w:val="sr-Cyrl-RS"/>
        </w:rPr>
        <w:t xml:space="preserve">да је у току 2024. године </w:t>
      </w:r>
      <w:r w:rsidR="00E65AAD">
        <w:rPr>
          <w:color w:val="000000" w:themeColor="text1"/>
          <w:lang w:val="sr-Cyrl-RS"/>
        </w:rPr>
        <w:t>К</w:t>
      </w:r>
      <w:r w:rsidR="00611D93" w:rsidRPr="00A16BE9">
        <w:rPr>
          <w:color w:val="000000" w:themeColor="text1"/>
          <w:lang w:val="sr-Cyrl-RS"/>
        </w:rPr>
        <w:t xml:space="preserve">анцеларија </w:t>
      </w:r>
      <w:r w:rsidR="00F51BCB" w:rsidRPr="00A16BE9">
        <w:rPr>
          <w:color w:val="000000" w:themeColor="text1"/>
          <w:lang w:val="sr-Cyrl-RS"/>
        </w:rPr>
        <w:t>дала 1.281 мишљење о основаности примене</w:t>
      </w:r>
      <w:r w:rsidR="00611D93" w:rsidRPr="00A16BE9">
        <w:rPr>
          <w:color w:val="000000" w:themeColor="text1"/>
          <w:lang w:val="sr-Cyrl-RS"/>
        </w:rPr>
        <w:t xml:space="preserve"> </w:t>
      </w:r>
      <w:r w:rsidR="00F51BCB" w:rsidRPr="00A16BE9">
        <w:rPr>
          <w:color w:val="000000" w:themeColor="text1"/>
          <w:lang w:val="sr-Cyrl-RS"/>
        </w:rPr>
        <w:t>преговарачког поступка, и то 1.262 позитивна и 19 негативних мишљења</w:t>
      </w:r>
      <w:r w:rsidR="00353B67" w:rsidRPr="00A16BE9">
        <w:rPr>
          <w:color w:val="000000" w:themeColor="text1"/>
          <w:lang w:val="sr-Cyrl-RS"/>
        </w:rPr>
        <w:t xml:space="preserve">. </w:t>
      </w:r>
      <w:r w:rsidR="00353B67" w:rsidRPr="00A16BE9">
        <w:rPr>
          <w:lang w:val="sr-Cyrl-RS"/>
        </w:rPr>
        <w:t xml:space="preserve">У даљем излагању навела је да је </w:t>
      </w:r>
      <w:r w:rsidR="00611D93" w:rsidRPr="00A16BE9">
        <w:rPr>
          <w:color w:val="000000" w:themeColor="text1"/>
          <w:lang w:val="sr-Cyrl-RS"/>
        </w:rPr>
        <w:t xml:space="preserve">Канцеларија  током 2024. године сарађивала са одељењима за сузбијање корупције </w:t>
      </w:r>
      <w:r w:rsidR="00E65AAD">
        <w:rPr>
          <w:color w:val="000000" w:themeColor="text1"/>
          <w:lang w:val="sr-Cyrl-RS"/>
        </w:rPr>
        <w:t>в</w:t>
      </w:r>
      <w:r w:rsidR="00611D93" w:rsidRPr="00A16BE9">
        <w:rPr>
          <w:color w:val="000000" w:themeColor="text1"/>
          <w:lang w:val="sr-Cyrl-RS"/>
        </w:rPr>
        <w:t>иших јавних тужил</w:t>
      </w:r>
      <w:r w:rsidR="00353B67" w:rsidRPr="00A16BE9">
        <w:rPr>
          <w:color w:val="000000" w:themeColor="text1"/>
          <w:lang w:val="sr-Cyrl-RS"/>
        </w:rPr>
        <w:t xml:space="preserve">аштава по основу девет захтева као и да је наведеним захтевима било </w:t>
      </w:r>
      <w:r w:rsidR="00611D93" w:rsidRPr="00A16BE9">
        <w:rPr>
          <w:color w:val="000000" w:themeColor="text1"/>
          <w:lang w:val="sr-Cyrl-RS"/>
        </w:rPr>
        <w:t>обухваћено укупно 17 поступака јавних набавки над којима је К</w:t>
      </w:r>
      <w:r w:rsidR="00FE1D6C" w:rsidRPr="00A16BE9">
        <w:rPr>
          <w:color w:val="000000" w:themeColor="text1"/>
          <w:lang w:val="sr-Cyrl-RS"/>
        </w:rPr>
        <w:t>анцелар</w:t>
      </w:r>
      <w:r w:rsidR="00611D93" w:rsidRPr="00A16BE9">
        <w:rPr>
          <w:color w:val="000000" w:themeColor="text1"/>
          <w:lang w:val="sr-Cyrl-RS"/>
        </w:rPr>
        <w:t>ија спровела поступак мониторинга.</w:t>
      </w:r>
    </w:p>
    <w:p w:rsidR="00BF7EDF" w:rsidRDefault="00BF7EDF" w:rsidP="004E2815">
      <w:pPr>
        <w:spacing w:after="120"/>
        <w:ind w:firstLine="720"/>
        <w:jc w:val="both"/>
        <w:rPr>
          <w:rFonts w:eastAsiaTheme="minorHAnsi"/>
          <w:lang w:val="sr-Cyrl-RS"/>
        </w:rPr>
      </w:pPr>
      <w:r w:rsidRPr="00A16BE9">
        <w:rPr>
          <w:rFonts w:eastAsiaTheme="minorHAnsi"/>
          <w:color w:val="FF0000"/>
          <w:lang w:val="en-GB" w:eastAsia="sr-Cyrl-CS"/>
        </w:rPr>
        <w:t> </w:t>
      </w:r>
      <w:r w:rsidRPr="00A16BE9">
        <w:rPr>
          <w:rFonts w:eastAsiaTheme="minorHAnsi"/>
          <w:lang w:val="sr-Cyrl-RS"/>
        </w:rPr>
        <w:t>У дискусији су учествовали</w:t>
      </w:r>
      <w:r w:rsidR="00E65AAD">
        <w:rPr>
          <w:rFonts w:eastAsiaTheme="minorHAnsi"/>
          <w:lang w:val="sr-Cyrl-RS"/>
        </w:rPr>
        <w:t>:</w:t>
      </w:r>
      <w:r w:rsidRPr="00A16BE9">
        <w:rPr>
          <w:rFonts w:eastAsiaTheme="minorHAnsi"/>
          <w:lang w:val="sr-Cyrl-RS"/>
        </w:rPr>
        <w:t xml:space="preserve"> </w:t>
      </w:r>
      <w:r w:rsidR="00227568" w:rsidRPr="00A16BE9">
        <w:rPr>
          <w:rFonts w:eastAsiaTheme="minorHAnsi"/>
          <w:lang w:val="sr-Cyrl-RS"/>
        </w:rPr>
        <w:t>Алексић Мирослав, Арсић Верољуб, Крстић Ненад, Михајловски Ило, Митровић Пеђа, Никез</w:t>
      </w:r>
      <w:r w:rsidR="003F480D" w:rsidRPr="00A16BE9">
        <w:rPr>
          <w:rFonts w:eastAsiaTheme="minorHAnsi"/>
          <w:lang w:val="sr-Cyrl-RS"/>
        </w:rPr>
        <w:t xml:space="preserve">ић Душан и Радосављевић Никола, </w:t>
      </w:r>
      <w:r w:rsidR="00227568" w:rsidRPr="00A16BE9">
        <w:rPr>
          <w:rFonts w:eastAsiaTheme="minorHAnsi"/>
          <w:lang w:val="sr-Cyrl-RS"/>
        </w:rPr>
        <w:t xml:space="preserve">чија </w:t>
      </w:r>
      <w:r w:rsidRPr="00A16BE9">
        <w:rPr>
          <w:rFonts w:eastAsiaTheme="minorHAnsi"/>
          <w:lang w:val="sr-Cyrl-RS"/>
        </w:rPr>
        <w:t xml:space="preserve">излагања </w:t>
      </w:r>
      <w:r w:rsidR="004E2815" w:rsidRPr="00A16BE9">
        <w:rPr>
          <w:rFonts w:eastAsiaTheme="minorHAnsi"/>
          <w:lang w:val="sr-Cyrl-RS"/>
        </w:rPr>
        <w:t xml:space="preserve">су </w:t>
      </w:r>
      <w:r w:rsidRPr="00A16BE9">
        <w:rPr>
          <w:rFonts w:eastAsiaTheme="minorHAnsi"/>
          <w:lang w:val="sr-Cyrl-RS"/>
        </w:rPr>
        <w:t>тонски снимана.</w:t>
      </w:r>
    </w:p>
    <w:p w:rsidR="00E65AAD" w:rsidRDefault="00E65AAD" w:rsidP="00E65AAD">
      <w:pPr>
        <w:spacing w:after="240"/>
        <w:ind w:firstLine="851"/>
        <w:jc w:val="both"/>
        <w:rPr>
          <w:lang w:val="sr-Cyrl-RS"/>
        </w:rPr>
      </w:pPr>
      <w:r>
        <w:rPr>
          <w:lang w:val="sr-Cyrl-RS"/>
        </w:rPr>
        <w:t xml:space="preserve">На предлог председника, </w:t>
      </w:r>
      <w:bookmarkStart w:id="0" w:name="_GoBack"/>
      <w:bookmarkEnd w:id="0"/>
      <w:r w:rsidRPr="001204FC">
        <w:rPr>
          <w:lang w:val="sr-Cyrl-RS"/>
        </w:rPr>
        <w:t>Одбор је</w:t>
      </w:r>
      <w:r>
        <w:rPr>
          <w:lang w:val="sr-Cyrl-RS"/>
        </w:rPr>
        <w:t xml:space="preserve"> </w:t>
      </w:r>
      <w:r w:rsidRPr="00A16BE9">
        <w:rPr>
          <w:rFonts w:eastAsia="Calibri"/>
          <w:lang w:val="sr-Cyrl-RS"/>
        </w:rPr>
        <w:t xml:space="preserve">већином гласова </w:t>
      </w:r>
      <w:r>
        <w:rPr>
          <w:rFonts w:eastAsia="Calibri"/>
          <w:lang w:val="sr-Cyrl-RS"/>
        </w:rPr>
        <w:t xml:space="preserve"> </w:t>
      </w:r>
      <w:r w:rsidRPr="00A16BE9">
        <w:rPr>
          <w:rFonts w:eastAsiaTheme="minorHAnsi"/>
          <w:color w:val="000000" w:themeColor="text1"/>
          <w:lang w:val="ru-RU"/>
        </w:rPr>
        <w:t xml:space="preserve">(9 гласова за, 3 против, 1 није гласао) </w:t>
      </w:r>
      <w:r>
        <w:rPr>
          <w:lang w:val="sr-Cyrl-RS"/>
        </w:rPr>
        <w:t xml:space="preserve"> одлучио да</w:t>
      </w:r>
      <w:r w:rsidRPr="001204FC">
        <w:t>,</w:t>
      </w:r>
      <w:r w:rsidRPr="001204FC">
        <w:rPr>
          <w:lang w:val="sr-Cyrl-RS"/>
        </w:rPr>
        <w:t xml:space="preserve"> на основу члана 23</w:t>
      </w:r>
      <w:r>
        <w:rPr>
          <w:lang w:val="sr-Cyrl-RS"/>
        </w:rPr>
        <w:t>7</w:t>
      </w:r>
      <w:r w:rsidRPr="001204FC">
        <w:rPr>
          <w:lang w:val="sr-Cyrl-RS"/>
        </w:rPr>
        <w:t xml:space="preserve">. </w:t>
      </w:r>
      <w:r>
        <w:rPr>
          <w:lang w:val="sr-Cyrl-RS"/>
        </w:rPr>
        <w:t xml:space="preserve">став 4. </w:t>
      </w:r>
      <w:r w:rsidRPr="001204FC">
        <w:rPr>
          <w:lang w:val="sr-Cyrl-RS"/>
        </w:rPr>
        <w:t>Пословника Народне скупштине, подне</w:t>
      </w:r>
      <w:r>
        <w:rPr>
          <w:lang w:val="sr-Cyrl-RS"/>
        </w:rPr>
        <w:t>се</w:t>
      </w:r>
      <w:r w:rsidRPr="001204FC">
        <w:rPr>
          <w:lang w:val="sr-Cyrl-RS"/>
        </w:rPr>
        <w:t xml:space="preserve"> Народној скупштини Извештај са Предлогом закључка</w:t>
      </w:r>
      <w:r>
        <w:rPr>
          <w:lang w:val="sr-Cyrl-RS"/>
        </w:rPr>
        <w:t xml:space="preserve"> којим се прихвата</w:t>
      </w:r>
      <w:r w:rsidRPr="00A16BE9">
        <w:rPr>
          <w:lang w:val="sr-Cyrl-RS"/>
        </w:rPr>
        <w:t xml:space="preserve"> Извештај о спроведеном мониторингу Канцеларије за јавне набавке за 2024. годину.</w:t>
      </w:r>
    </w:p>
    <w:p w:rsidR="00E65AAD" w:rsidRDefault="0032059F" w:rsidP="00E65AAD">
      <w:pPr>
        <w:spacing w:after="240"/>
        <w:ind w:firstLine="720"/>
        <w:jc w:val="both"/>
        <w:rPr>
          <w:lang w:val="sr-Cyrl-RS"/>
        </w:rPr>
      </w:pPr>
      <w:r w:rsidRPr="00A16BE9">
        <w:rPr>
          <w:b/>
          <w:bCs/>
          <w:u w:val="single"/>
          <w:lang w:val="sr-Cyrl-RS"/>
        </w:rPr>
        <w:lastRenderedPageBreak/>
        <w:t>ТРЕЋА ТАЧКА ДНЕВНОГ РЕДА:</w:t>
      </w:r>
      <w:r w:rsidR="000620C8" w:rsidRPr="00A16BE9">
        <w:rPr>
          <w:b/>
          <w:lang w:val="sr-Cyrl-RS"/>
        </w:rPr>
        <w:t xml:space="preserve">  </w:t>
      </w:r>
      <w:r w:rsidR="00CA18E6" w:rsidRPr="00A16BE9">
        <w:rPr>
          <w:color w:val="000000"/>
          <w:lang w:val="sr-Cyrl-RS" w:eastAsia="sr-Cyrl-CS"/>
        </w:rPr>
        <w:t>Доношење одлуке о образовању Радне групе за утврђивање испуњености услова у поступку предлагања кандидата на функције у самосталним и независним државним органима и организацијама које бира Народна скупштина по јавним конкурсима</w:t>
      </w:r>
    </w:p>
    <w:p w:rsidR="008F25E5" w:rsidRPr="00A16BE9" w:rsidRDefault="00C378E8" w:rsidP="00893FFA">
      <w:pPr>
        <w:spacing w:after="120"/>
        <w:ind w:firstLine="720"/>
        <w:jc w:val="both"/>
        <w:rPr>
          <w:lang w:val="sr-Cyrl-RS"/>
        </w:rPr>
      </w:pPr>
      <w:r w:rsidRPr="00A16BE9">
        <w:rPr>
          <w:lang w:val="sr-Cyrl-RS"/>
        </w:rPr>
        <w:t>Председник Одбора подсетио је чланове Одбора на члан 27. став 8. Закона о Народној скупштини и члан 44. став 6. Пословника Народне скупштине којима је прописано да председник одбора, за разматрање појединих питања из свог делокруга и припрему предлога о тим питањима, може да образује посебну радну групу, као и на члан 55. Пословника којим је прописан делокруг рада Одбора за финансије, републички буџет и контролу трошења јавних средстава</w:t>
      </w:r>
      <w:r w:rsidRPr="00A16BE9">
        <w:rPr>
          <w:rFonts w:eastAsiaTheme="minorHAnsi"/>
          <w:lang w:val="sr-Cyrl-RS"/>
        </w:rPr>
        <w:t>.</w:t>
      </w:r>
      <w:r w:rsidR="00DB16CB" w:rsidRPr="00A16BE9">
        <w:rPr>
          <w:color w:val="000000"/>
          <w:lang w:val="sr-Cyrl-RS" w:eastAsia="sr-Cyrl-CS"/>
        </w:rPr>
        <w:t xml:space="preserve"> </w:t>
      </w:r>
      <w:r w:rsidR="00E65AAD">
        <w:rPr>
          <w:rFonts w:eastAsiaTheme="minorHAnsi"/>
          <w:lang w:val="sr-Cyrl-RS"/>
        </w:rPr>
        <w:t>У наставку он је предложио,</w:t>
      </w:r>
      <w:r w:rsidRPr="00A16BE9">
        <w:rPr>
          <w:rFonts w:eastAsiaTheme="minorHAnsi"/>
          <w:lang w:val="sr-Cyrl-RS"/>
        </w:rPr>
        <w:t xml:space="preserve"> имајући у виду обавезе које за Одбор произлазе из Закона о јавним набавкама и Закона о контроли државне помоћи у смислу изборних надлежности и поступака предлагања кандидата на функције у самосталним и независним државним органима и организацијама које бира Народна скупштина по јавним </w:t>
      </w:r>
      <w:r w:rsidR="00B04638" w:rsidRPr="00A16BE9">
        <w:rPr>
          <w:rFonts w:eastAsiaTheme="minorHAnsi"/>
          <w:lang w:val="sr-Cyrl-RS"/>
        </w:rPr>
        <w:t xml:space="preserve">конкурсима у складу са законом, </w:t>
      </w:r>
      <w:r w:rsidRPr="00A16BE9">
        <w:rPr>
          <w:rFonts w:eastAsiaTheme="minorHAnsi"/>
          <w:lang w:val="sr-Cyrl-RS"/>
        </w:rPr>
        <w:t xml:space="preserve">да Одбор донесе одлуку којом би се образовала </w:t>
      </w:r>
      <w:r w:rsidR="00E65AAD">
        <w:rPr>
          <w:rFonts w:eastAsiaTheme="minorHAnsi"/>
          <w:lang w:val="sr-Cyrl-RS"/>
        </w:rPr>
        <w:t>р</w:t>
      </w:r>
      <w:r w:rsidRPr="00A16BE9">
        <w:rPr>
          <w:rFonts w:eastAsiaTheme="minorHAnsi"/>
          <w:lang w:val="sr-Cyrl-RS"/>
        </w:rPr>
        <w:t>адна група која би у овом сазиву била надлежна за утврђивање испуњености услова у поступку предлагања кандидата на функције у свим изборним поступцима по оглашеним јавним конкурсима</w:t>
      </w:r>
      <w:r w:rsidR="008F25E5" w:rsidRPr="00A16BE9">
        <w:rPr>
          <w:rFonts w:eastAsiaTheme="minorHAnsi"/>
          <w:lang w:val="sr-Cyrl-RS"/>
        </w:rPr>
        <w:t xml:space="preserve">, у скаду са наведеним законима. </w:t>
      </w:r>
      <w:r w:rsidR="008F25E5" w:rsidRPr="00A16BE9">
        <w:rPr>
          <w:lang w:val="sr-Cyrl-RS"/>
        </w:rPr>
        <w:t>За чланове ове радне групе предложио је следеће чланове Одбора: Јасмину Палуровић, за председника, Светлану Милијић, Ненада Крстића, Пеђу Митровића и Ненада Митровића, за чланове.</w:t>
      </w:r>
    </w:p>
    <w:p w:rsidR="008F25E5" w:rsidRPr="00A16BE9" w:rsidRDefault="008F25E5" w:rsidP="008F25E5">
      <w:pPr>
        <w:spacing w:after="120"/>
        <w:jc w:val="both"/>
        <w:rPr>
          <w:lang w:val="sr-Cyrl-RS"/>
        </w:rPr>
      </w:pPr>
      <w:r w:rsidRPr="00A16BE9">
        <w:rPr>
          <w:lang w:val="sr-Cyrl-RS"/>
        </w:rPr>
        <w:t xml:space="preserve">         Дискусије по овој тачки дневног реда није било.</w:t>
      </w:r>
    </w:p>
    <w:p w:rsidR="005D2AFB" w:rsidRPr="00A16BE9" w:rsidRDefault="001E48C9" w:rsidP="00E65AAD">
      <w:pPr>
        <w:spacing w:after="240"/>
        <w:jc w:val="both"/>
        <w:rPr>
          <w:lang w:val="sr-Cyrl-RS"/>
        </w:rPr>
      </w:pPr>
      <w:r w:rsidRPr="00A16BE9">
        <w:rPr>
          <w:color w:val="000000"/>
          <w:lang w:eastAsia="sr-Cyrl-CS"/>
        </w:rPr>
        <w:t xml:space="preserve">        </w:t>
      </w:r>
      <w:r w:rsidR="00F4515F" w:rsidRPr="00A16BE9">
        <w:rPr>
          <w:color w:val="000000"/>
          <w:lang w:eastAsia="sr-Cyrl-CS"/>
        </w:rPr>
        <w:t xml:space="preserve"> </w:t>
      </w:r>
      <w:r w:rsidR="00B04638" w:rsidRPr="00A16BE9">
        <w:rPr>
          <w:lang w:val="sr-Cyrl-RS"/>
        </w:rPr>
        <w:t xml:space="preserve">На предлог председника, Одбор је </w:t>
      </w:r>
      <w:r w:rsidR="00BE605B" w:rsidRPr="00A16BE9">
        <w:rPr>
          <w:lang w:val="sr-Cyrl-RS"/>
        </w:rPr>
        <w:t>већином гласова</w:t>
      </w:r>
      <w:r w:rsidR="001F0500" w:rsidRPr="00A16BE9">
        <w:rPr>
          <w:lang w:val="sr-Cyrl-RS"/>
        </w:rPr>
        <w:t xml:space="preserve"> (11</w:t>
      </w:r>
      <w:r w:rsidR="00B04638" w:rsidRPr="00A16BE9">
        <w:rPr>
          <w:lang w:val="sr-Cyrl-RS"/>
        </w:rPr>
        <w:t xml:space="preserve"> гласова за</w:t>
      </w:r>
      <w:r w:rsidR="003F480D" w:rsidRPr="00A16BE9">
        <w:rPr>
          <w:lang w:val="sr-Cyrl-RS"/>
        </w:rPr>
        <w:t>, двоје</w:t>
      </w:r>
      <w:r w:rsidR="001F0500" w:rsidRPr="00A16BE9">
        <w:rPr>
          <w:lang w:val="sr-Cyrl-RS"/>
        </w:rPr>
        <w:t xml:space="preserve"> није гласало</w:t>
      </w:r>
      <w:r w:rsidR="00B04638" w:rsidRPr="00A16BE9">
        <w:rPr>
          <w:lang w:val="sr-Cyrl-RS"/>
        </w:rPr>
        <w:t xml:space="preserve">), </w:t>
      </w:r>
      <w:r w:rsidR="00B04638" w:rsidRPr="00A16BE9">
        <w:rPr>
          <w:lang w:val="ru-RU"/>
        </w:rPr>
        <w:t xml:space="preserve">донео Одлуку </w:t>
      </w:r>
      <w:r w:rsidR="00B04638" w:rsidRPr="00A16BE9">
        <w:rPr>
          <w:lang w:val="sr-Cyrl-RS"/>
        </w:rPr>
        <w:t xml:space="preserve">о образовању Радне групе за </w:t>
      </w:r>
      <w:r w:rsidR="00B04638" w:rsidRPr="00A16BE9">
        <w:rPr>
          <w:color w:val="000000"/>
          <w:lang w:val="sr-Cyrl-RS" w:eastAsia="sr-Cyrl-CS"/>
        </w:rPr>
        <w:t>утврђивање испуњености услова у поступку предлагања кандидата на функције у самосталним и независним државним органима и организацијама</w:t>
      </w:r>
      <w:r w:rsidR="00B04638" w:rsidRPr="00A16BE9">
        <w:rPr>
          <w:lang w:val="sr-Cyrl-RS"/>
        </w:rPr>
        <w:t>,</w:t>
      </w:r>
      <w:r w:rsidR="00B9579C" w:rsidRPr="00A16BE9">
        <w:rPr>
          <w:lang w:val="sr-Cyrl-RS"/>
        </w:rPr>
        <w:t xml:space="preserve"> које бира Народна скупштина по јавним конкурсима </w:t>
      </w:r>
      <w:r w:rsidR="00B04638" w:rsidRPr="00A16BE9">
        <w:rPr>
          <w:lang w:val="sr-Cyrl-RS"/>
        </w:rPr>
        <w:t>у следећем саставу: Јасмина Палуровић, председник, Светлана Милијић, Ненад Крстић, Пеђа Митровић и Ненад Митровић, чланови.</w:t>
      </w:r>
    </w:p>
    <w:p w:rsidR="00633C13" w:rsidRPr="00A16BE9" w:rsidRDefault="00BE605B" w:rsidP="001507CE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  <w:color w:val="000000"/>
          <w:lang w:val="sr-Cyrl-CS" w:eastAsia="sr-Cyrl-CS"/>
        </w:rPr>
      </w:pPr>
      <w:r w:rsidRPr="00A16BE9">
        <w:rPr>
          <w:rFonts w:eastAsiaTheme="minorEastAsia"/>
          <w:color w:val="000000"/>
          <w:lang w:val="sr-Cyrl-CS" w:eastAsia="sr-Cyrl-CS"/>
        </w:rPr>
        <w:t xml:space="preserve">             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="00633C13" w:rsidRPr="00A16BE9">
        <w:rPr>
          <w:rFonts w:eastAsiaTheme="minorEastAsia"/>
          <w:color w:val="000000"/>
          <w:lang w:eastAsia="sr-Cyrl-CS"/>
        </w:rPr>
        <w:t>1</w:t>
      </w:r>
      <w:r w:rsidR="002F0F8E" w:rsidRPr="00A16BE9">
        <w:rPr>
          <w:rFonts w:eastAsiaTheme="minorEastAsia"/>
          <w:color w:val="000000"/>
          <w:lang w:val="sr-Cyrl-RS" w:eastAsia="sr-Cyrl-CS"/>
        </w:rPr>
        <w:t>2</w:t>
      </w:r>
      <w:r w:rsidR="00633C13" w:rsidRPr="00A16BE9">
        <w:rPr>
          <w:rFonts w:eastAsiaTheme="minorEastAsia"/>
          <w:color w:val="000000"/>
          <w:lang w:eastAsia="sr-Cyrl-CS"/>
        </w:rPr>
        <w:t>,</w:t>
      </w:r>
      <w:r w:rsidR="002F0F8E" w:rsidRPr="00A16BE9">
        <w:rPr>
          <w:rFonts w:eastAsiaTheme="minorEastAsia"/>
          <w:color w:val="000000"/>
          <w:lang w:val="sr-Cyrl-RS" w:eastAsia="sr-Cyrl-CS"/>
        </w:rPr>
        <w:t>3</w:t>
      </w:r>
      <w:r w:rsidR="0009171A" w:rsidRPr="00A16BE9">
        <w:rPr>
          <w:rFonts w:eastAsiaTheme="minorEastAsia"/>
          <w:color w:val="000000"/>
          <w:lang w:val="sr-Cyrl-RS" w:eastAsia="sr-Cyrl-CS"/>
        </w:rPr>
        <w:t>0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33C13" w:rsidRPr="00A16BE9" w:rsidRDefault="00BE605B" w:rsidP="00DB16C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A16BE9">
        <w:rPr>
          <w:rFonts w:eastAsiaTheme="minorEastAsia"/>
          <w:color w:val="000000"/>
          <w:lang w:val="sr-Cyrl-CS" w:eastAsia="sr-Cyrl-CS"/>
        </w:rPr>
        <w:t xml:space="preserve">             </w:t>
      </w:r>
      <w:r w:rsidR="00633C13" w:rsidRPr="00A16BE9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33C13" w:rsidRPr="00A16BE9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761B8B" w:rsidRPr="00A16BE9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</w:p>
    <w:p w:rsidR="00C70545" w:rsidRPr="00A16BE9" w:rsidRDefault="00C70545" w:rsidP="00C70545">
      <w:pPr>
        <w:ind w:firstLine="720"/>
        <w:jc w:val="both"/>
      </w:pPr>
    </w:p>
    <w:p w:rsidR="00633C13" w:rsidRPr="00A16BE9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A16BE9">
        <w:rPr>
          <w:rFonts w:eastAsiaTheme="minorEastAsia"/>
          <w:color w:val="000000"/>
          <w:lang w:val="sr-Cyrl-CS" w:eastAsia="sr-Cyrl-CS"/>
        </w:rPr>
        <w:t xml:space="preserve"> </w:t>
      </w:r>
      <w:r w:rsidR="006A211F" w:rsidRPr="00A16BE9">
        <w:rPr>
          <w:rFonts w:eastAsiaTheme="minorEastAsia"/>
          <w:color w:val="000000"/>
          <w:lang w:val="sr-Cyrl-CS" w:eastAsia="sr-Cyrl-CS"/>
        </w:rPr>
        <w:t xml:space="preserve">    </w:t>
      </w:r>
      <w:r w:rsidR="00E65AAD">
        <w:rPr>
          <w:rFonts w:eastAsiaTheme="minorEastAsia"/>
          <w:color w:val="000000"/>
          <w:lang w:val="sr-Cyrl-CS" w:eastAsia="sr-Cyrl-CS"/>
        </w:rPr>
        <w:t xml:space="preserve"> С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ЕКРЕТАР                                                           </w:t>
      </w:r>
      <w:r w:rsidR="00633C13" w:rsidRPr="00A16BE9">
        <w:rPr>
          <w:rFonts w:eastAsiaTheme="minorEastAsia"/>
          <w:color w:val="000000"/>
          <w:lang w:eastAsia="sr-Cyrl-CS"/>
        </w:rPr>
        <w:t xml:space="preserve">       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A16BE9">
        <w:rPr>
          <w:rFonts w:eastAsiaTheme="minorEastAsia"/>
          <w:color w:val="000000"/>
          <w:lang w:val="sr-Cyrl-CS" w:eastAsia="sr-Cyrl-CS"/>
        </w:rPr>
        <w:t xml:space="preserve">    </w:t>
      </w:r>
      <w:r w:rsidR="00633C13" w:rsidRPr="00A16BE9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33C13" w:rsidRPr="00A16BE9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A16BE9">
        <w:rPr>
          <w:rFonts w:eastAsiaTheme="minorEastAsia"/>
          <w:color w:val="000000"/>
          <w:lang w:val="sr-Cyrl-CS" w:eastAsia="sr-Cyrl-CS"/>
        </w:rPr>
        <w:tab/>
      </w:r>
    </w:p>
    <w:p w:rsidR="00633C13" w:rsidRPr="00A16BE9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A16BE9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      </w:t>
      </w:r>
      <w:r w:rsidR="006A211F" w:rsidRPr="00A16BE9">
        <w:rPr>
          <w:rFonts w:eastAsiaTheme="minorEastAsia"/>
          <w:color w:val="000000"/>
          <w:lang w:val="sr-Cyrl-CS" w:eastAsia="sr-Cyrl-CS"/>
        </w:rPr>
        <w:t xml:space="preserve">    </w:t>
      </w:r>
      <w:r w:rsidRPr="00A16BE9">
        <w:rPr>
          <w:rFonts w:eastAsiaTheme="minorEastAsia"/>
          <w:color w:val="000000"/>
          <w:lang w:val="sr-Cyrl-CS" w:eastAsia="sr-Cyrl-CS"/>
        </w:rPr>
        <w:t>Верољуб Арсић</w:t>
      </w:r>
    </w:p>
    <w:p w:rsidR="00633C13" w:rsidRPr="00A16BE9" w:rsidRDefault="00633C13" w:rsidP="00633C13"/>
    <w:sectPr w:rsidR="00633C13" w:rsidRPr="00A16BE9" w:rsidSect="00A16BE9">
      <w:footerReference w:type="default" r:id="rId8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47" w:rsidRDefault="00B11A47">
      <w:r>
        <w:separator/>
      </w:r>
    </w:p>
  </w:endnote>
  <w:endnote w:type="continuationSeparator" w:id="0">
    <w:p w:rsidR="00B11A47" w:rsidRDefault="00B1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8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6280" w:rsidRDefault="004E2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47" w:rsidRDefault="00B11A47">
      <w:r>
        <w:separator/>
      </w:r>
    </w:p>
  </w:footnote>
  <w:footnote w:type="continuationSeparator" w:id="0">
    <w:p w:rsidR="00B11A47" w:rsidRDefault="00B1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07E8B"/>
    <w:rsid w:val="00013C22"/>
    <w:rsid w:val="00031201"/>
    <w:rsid w:val="00031CDD"/>
    <w:rsid w:val="00040CE3"/>
    <w:rsid w:val="00042957"/>
    <w:rsid w:val="000478D0"/>
    <w:rsid w:val="000555DF"/>
    <w:rsid w:val="000620C8"/>
    <w:rsid w:val="0007554B"/>
    <w:rsid w:val="00090691"/>
    <w:rsid w:val="0009171A"/>
    <w:rsid w:val="00091B70"/>
    <w:rsid w:val="00097D59"/>
    <w:rsid w:val="000A38AF"/>
    <w:rsid w:val="000A4F03"/>
    <w:rsid w:val="000B0743"/>
    <w:rsid w:val="000B5AB1"/>
    <w:rsid w:val="000C21EF"/>
    <w:rsid w:val="000C3BFE"/>
    <w:rsid w:val="000C45F9"/>
    <w:rsid w:val="000E3360"/>
    <w:rsid w:val="000E65CD"/>
    <w:rsid w:val="000F0C6D"/>
    <w:rsid w:val="000F137F"/>
    <w:rsid w:val="000F1711"/>
    <w:rsid w:val="000F2925"/>
    <w:rsid w:val="000F3888"/>
    <w:rsid w:val="000F3A2A"/>
    <w:rsid w:val="000F568C"/>
    <w:rsid w:val="000F6411"/>
    <w:rsid w:val="001016D0"/>
    <w:rsid w:val="00102D41"/>
    <w:rsid w:val="00107817"/>
    <w:rsid w:val="0011078E"/>
    <w:rsid w:val="001212BF"/>
    <w:rsid w:val="00122CA0"/>
    <w:rsid w:val="00134C11"/>
    <w:rsid w:val="00135071"/>
    <w:rsid w:val="00136831"/>
    <w:rsid w:val="00141442"/>
    <w:rsid w:val="0014382C"/>
    <w:rsid w:val="00144393"/>
    <w:rsid w:val="00145A87"/>
    <w:rsid w:val="00145B66"/>
    <w:rsid w:val="001507CE"/>
    <w:rsid w:val="00153A7E"/>
    <w:rsid w:val="00153CC8"/>
    <w:rsid w:val="00156802"/>
    <w:rsid w:val="001603C4"/>
    <w:rsid w:val="001651DB"/>
    <w:rsid w:val="001834CE"/>
    <w:rsid w:val="00191CB4"/>
    <w:rsid w:val="00196492"/>
    <w:rsid w:val="001A3E02"/>
    <w:rsid w:val="001A572D"/>
    <w:rsid w:val="001B2064"/>
    <w:rsid w:val="001B6F5E"/>
    <w:rsid w:val="001C266A"/>
    <w:rsid w:val="001D14BC"/>
    <w:rsid w:val="001E48C9"/>
    <w:rsid w:val="001F0500"/>
    <w:rsid w:val="001F4DB6"/>
    <w:rsid w:val="001F72B8"/>
    <w:rsid w:val="00200374"/>
    <w:rsid w:val="002056CC"/>
    <w:rsid w:val="002066FF"/>
    <w:rsid w:val="00210070"/>
    <w:rsid w:val="002143E5"/>
    <w:rsid w:val="00227568"/>
    <w:rsid w:val="0023006A"/>
    <w:rsid w:val="002348CF"/>
    <w:rsid w:val="002357CB"/>
    <w:rsid w:val="00236163"/>
    <w:rsid w:val="00260269"/>
    <w:rsid w:val="0026194F"/>
    <w:rsid w:val="002644A1"/>
    <w:rsid w:val="00272D01"/>
    <w:rsid w:val="00274D23"/>
    <w:rsid w:val="002831A7"/>
    <w:rsid w:val="002840B6"/>
    <w:rsid w:val="00284824"/>
    <w:rsid w:val="00284DCE"/>
    <w:rsid w:val="002904D7"/>
    <w:rsid w:val="00292FCD"/>
    <w:rsid w:val="0029577F"/>
    <w:rsid w:val="002A24E5"/>
    <w:rsid w:val="002A3841"/>
    <w:rsid w:val="002C2AAF"/>
    <w:rsid w:val="002C3BEE"/>
    <w:rsid w:val="002C3F71"/>
    <w:rsid w:val="002C6094"/>
    <w:rsid w:val="002C7324"/>
    <w:rsid w:val="002D2DA1"/>
    <w:rsid w:val="002D3A61"/>
    <w:rsid w:val="002D7C3A"/>
    <w:rsid w:val="002F0F8E"/>
    <w:rsid w:val="002F57EC"/>
    <w:rsid w:val="002F7E09"/>
    <w:rsid w:val="00303185"/>
    <w:rsid w:val="00305AEB"/>
    <w:rsid w:val="00307206"/>
    <w:rsid w:val="00310255"/>
    <w:rsid w:val="0032059F"/>
    <w:rsid w:val="00332EAD"/>
    <w:rsid w:val="00333586"/>
    <w:rsid w:val="00335B2E"/>
    <w:rsid w:val="00337836"/>
    <w:rsid w:val="00342FD4"/>
    <w:rsid w:val="00343DF1"/>
    <w:rsid w:val="00345B11"/>
    <w:rsid w:val="00353B67"/>
    <w:rsid w:val="003647E8"/>
    <w:rsid w:val="00364A54"/>
    <w:rsid w:val="00370271"/>
    <w:rsid w:val="003727F1"/>
    <w:rsid w:val="003731CA"/>
    <w:rsid w:val="00383000"/>
    <w:rsid w:val="0039242E"/>
    <w:rsid w:val="00394341"/>
    <w:rsid w:val="0039465A"/>
    <w:rsid w:val="003955E5"/>
    <w:rsid w:val="003A69EF"/>
    <w:rsid w:val="003C243F"/>
    <w:rsid w:val="003C5B43"/>
    <w:rsid w:val="003C605D"/>
    <w:rsid w:val="003D7A9A"/>
    <w:rsid w:val="003D7FF8"/>
    <w:rsid w:val="003F480D"/>
    <w:rsid w:val="003F7019"/>
    <w:rsid w:val="00410000"/>
    <w:rsid w:val="00412DDF"/>
    <w:rsid w:val="00415634"/>
    <w:rsid w:val="004171AC"/>
    <w:rsid w:val="004171DE"/>
    <w:rsid w:val="004225CD"/>
    <w:rsid w:val="00426AB1"/>
    <w:rsid w:val="00426F1F"/>
    <w:rsid w:val="00456E2D"/>
    <w:rsid w:val="004643D6"/>
    <w:rsid w:val="00464662"/>
    <w:rsid w:val="0046718A"/>
    <w:rsid w:val="00467E50"/>
    <w:rsid w:val="00477FCC"/>
    <w:rsid w:val="00485A37"/>
    <w:rsid w:val="00485C48"/>
    <w:rsid w:val="0048762F"/>
    <w:rsid w:val="004907CD"/>
    <w:rsid w:val="00495CEF"/>
    <w:rsid w:val="004A3B89"/>
    <w:rsid w:val="004A7C5C"/>
    <w:rsid w:val="004B5B9A"/>
    <w:rsid w:val="004C6A26"/>
    <w:rsid w:val="004D45D4"/>
    <w:rsid w:val="004E1C72"/>
    <w:rsid w:val="004E2815"/>
    <w:rsid w:val="004E7509"/>
    <w:rsid w:val="004F6244"/>
    <w:rsid w:val="004F7BC8"/>
    <w:rsid w:val="004F7D2E"/>
    <w:rsid w:val="005017C1"/>
    <w:rsid w:val="00517F89"/>
    <w:rsid w:val="005205AC"/>
    <w:rsid w:val="005253E6"/>
    <w:rsid w:val="00536853"/>
    <w:rsid w:val="0054389F"/>
    <w:rsid w:val="005503AA"/>
    <w:rsid w:val="0055659A"/>
    <w:rsid w:val="00560347"/>
    <w:rsid w:val="00562640"/>
    <w:rsid w:val="00562B27"/>
    <w:rsid w:val="005662CB"/>
    <w:rsid w:val="0058248D"/>
    <w:rsid w:val="00586D83"/>
    <w:rsid w:val="00587C53"/>
    <w:rsid w:val="005903EE"/>
    <w:rsid w:val="005A0111"/>
    <w:rsid w:val="005A383D"/>
    <w:rsid w:val="005B522F"/>
    <w:rsid w:val="005C03B7"/>
    <w:rsid w:val="005C0C37"/>
    <w:rsid w:val="005C268D"/>
    <w:rsid w:val="005C3823"/>
    <w:rsid w:val="005C4872"/>
    <w:rsid w:val="005C5C2E"/>
    <w:rsid w:val="005C634A"/>
    <w:rsid w:val="005D2AFB"/>
    <w:rsid w:val="005D649B"/>
    <w:rsid w:val="005E035A"/>
    <w:rsid w:val="005E1A7E"/>
    <w:rsid w:val="005E4010"/>
    <w:rsid w:val="005E7844"/>
    <w:rsid w:val="005F4CE8"/>
    <w:rsid w:val="005F698B"/>
    <w:rsid w:val="00600B43"/>
    <w:rsid w:val="0060116A"/>
    <w:rsid w:val="0060164B"/>
    <w:rsid w:val="00611CB6"/>
    <w:rsid w:val="00611D93"/>
    <w:rsid w:val="006158EE"/>
    <w:rsid w:val="006206B3"/>
    <w:rsid w:val="006265A2"/>
    <w:rsid w:val="00631123"/>
    <w:rsid w:val="0063114A"/>
    <w:rsid w:val="00633451"/>
    <w:rsid w:val="00633C13"/>
    <w:rsid w:val="00633C8F"/>
    <w:rsid w:val="00635741"/>
    <w:rsid w:val="00636350"/>
    <w:rsid w:val="006428C9"/>
    <w:rsid w:val="00656641"/>
    <w:rsid w:val="006604D2"/>
    <w:rsid w:val="006619A3"/>
    <w:rsid w:val="00664931"/>
    <w:rsid w:val="00666E86"/>
    <w:rsid w:val="00671A0E"/>
    <w:rsid w:val="00675B72"/>
    <w:rsid w:val="00682295"/>
    <w:rsid w:val="00682606"/>
    <w:rsid w:val="006837C2"/>
    <w:rsid w:val="006840B8"/>
    <w:rsid w:val="006A211F"/>
    <w:rsid w:val="006A34F9"/>
    <w:rsid w:val="006B4A9A"/>
    <w:rsid w:val="006B7601"/>
    <w:rsid w:val="006B7A28"/>
    <w:rsid w:val="006C29B6"/>
    <w:rsid w:val="006C6352"/>
    <w:rsid w:val="006D5862"/>
    <w:rsid w:val="006D59B1"/>
    <w:rsid w:val="006E6682"/>
    <w:rsid w:val="006F07DF"/>
    <w:rsid w:val="006F1358"/>
    <w:rsid w:val="006F4DF1"/>
    <w:rsid w:val="006F52DB"/>
    <w:rsid w:val="006F5C49"/>
    <w:rsid w:val="00704373"/>
    <w:rsid w:val="0070514D"/>
    <w:rsid w:val="00710A27"/>
    <w:rsid w:val="00720515"/>
    <w:rsid w:val="00725E46"/>
    <w:rsid w:val="007265D9"/>
    <w:rsid w:val="007267B5"/>
    <w:rsid w:val="00727A24"/>
    <w:rsid w:val="00730AF9"/>
    <w:rsid w:val="00733A81"/>
    <w:rsid w:val="007436D4"/>
    <w:rsid w:val="007447B2"/>
    <w:rsid w:val="00751799"/>
    <w:rsid w:val="00751946"/>
    <w:rsid w:val="00761B8B"/>
    <w:rsid w:val="00767D8D"/>
    <w:rsid w:val="00780529"/>
    <w:rsid w:val="007839EA"/>
    <w:rsid w:val="00790DBD"/>
    <w:rsid w:val="007A3A74"/>
    <w:rsid w:val="007A4945"/>
    <w:rsid w:val="007A7320"/>
    <w:rsid w:val="007B1C4A"/>
    <w:rsid w:val="007B3631"/>
    <w:rsid w:val="007B4CAA"/>
    <w:rsid w:val="007C1374"/>
    <w:rsid w:val="007C1E75"/>
    <w:rsid w:val="007C24F1"/>
    <w:rsid w:val="007C5F1D"/>
    <w:rsid w:val="007D15B4"/>
    <w:rsid w:val="007D24C3"/>
    <w:rsid w:val="007E36A6"/>
    <w:rsid w:val="007E7A54"/>
    <w:rsid w:val="00803726"/>
    <w:rsid w:val="0080506C"/>
    <w:rsid w:val="00805B66"/>
    <w:rsid w:val="0080637A"/>
    <w:rsid w:val="00806E34"/>
    <w:rsid w:val="00812817"/>
    <w:rsid w:val="00821148"/>
    <w:rsid w:val="00824DF4"/>
    <w:rsid w:val="008301EF"/>
    <w:rsid w:val="008367A7"/>
    <w:rsid w:val="008501D7"/>
    <w:rsid w:val="008506D1"/>
    <w:rsid w:val="008555F8"/>
    <w:rsid w:val="008628FA"/>
    <w:rsid w:val="008671FC"/>
    <w:rsid w:val="008730AD"/>
    <w:rsid w:val="008732E3"/>
    <w:rsid w:val="00877F73"/>
    <w:rsid w:val="00881AE0"/>
    <w:rsid w:val="00881C91"/>
    <w:rsid w:val="00885A78"/>
    <w:rsid w:val="00890DC6"/>
    <w:rsid w:val="00892E04"/>
    <w:rsid w:val="00893FFA"/>
    <w:rsid w:val="0089489E"/>
    <w:rsid w:val="00896C88"/>
    <w:rsid w:val="008A7B3B"/>
    <w:rsid w:val="008B0645"/>
    <w:rsid w:val="008B1887"/>
    <w:rsid w:val="008B2A68"/>
    <w:rsid w:val="008B2DB2"/>
    <w:rsid w:val="008B3983"/>
    <w:rsid w:val="008C0D88"/>
    <w:rsid w:val="008C169E"/>
    <w:rsid w:val="008C2110"/>
    <w:rsid w:val="008D2630"/>
    <w:rsid w:val="008D491B"/>
    <w:rsid w:val="008E442F"/>
    <w:rsid w:val="008F25E5"/>
    <w:rsid w:val="009000C5"/>
    <w:rsid w:val="009017EF"/>
    <w:rsid w:val="00910347"/>
    <w:rsid w:val="009270B4"/>
    <w:rsid w:val="009270E2"/>
    <w:rsid w:val="009273CE"/>
    <w:rsid w:val="009378BE"/>
    <w:rsid w:val="00941279"/>
    <w:rsid w:val="009477FF"/>
    <w:rsid w:val="0095161B"/>
    <w:rsid w:val="00953F17"/>
    <w:rsid w:val="00956927"/>
    <w:rsid w:val="00957524"/>
    <w:rsid w:val="0096005F"/>
    <w:rsid w:val="00961DB1"/>
    <w:rsid w:val="00962C74"/>
    <w:rsid w:val="00963AFD"/>
    <w:rsid w:val="00964AAE"/>
    <w:rsid w:val="009664A5"/>
    <w:rsid w:val="00966771"/>
    <w:rsid w:val="00967226"/>
    <w:rsid w:val="00972086"/>
    <w:rsid w:val="009821E8"/>
    <w:rsid w:val="00983931"/>
    <w:rsid w:val="00987B86"/>
    <w:rsid w:val="009917A7"/>
    <w:rsid w:val="00993EA3"/>
    <w:rsid w:val="00994FB6"/>
    <w:rsid w:val="009A025D"/>
    <w:rsid w:val="009A1226"/>
    <w:rsid w:val="009A2C39"/>
    <w:rsid w:val="009B13C3"/>
    <w:rsid w:val="009B7A11"/>
    <w:rsid w:val="009C4B7B"/>
    <w:rsid w:val="009C63E3"/>
    <w:rsid w:val="009C64B1"/>
    <w:rsid w:val="009D1AE9"/>
    <w:rsid w:val="009D30EC"/>
    <w:rsid w:val="009E1424"/>
    <w:rsid w:val="009E59C4"/>
    <w:rsid w:val="009F2052"/>
    <w:rsid w:val="009F5BE6"/>
    <w:rsid w:val="00A00631"/>
    <w:rsid w:val="00A0250E"/>
    <w:rsid w:val="00A027DF"/>
    <w:rsid w:val="00A03256"/>
    <w:rsid w:val="00A03514"/>
    <w:rsid w:val="00A16091"/>
    <w:rsid w:val="00A16BE9"/>
    <w:rsid w:val="00A17220"/>
    <w:rsid w:val="00A302FE"/>
    <w:rsid w:val="00A33721"/>
    <w:rsid w:val="00A37CC2"/>
    <w:rsid w:val="00A41DCA"/>
    <w:rsid w:val="00A518DF"/>
    <w:rsid w:val="00A55084"/>
    <w:rsid w:val="00A556F5"/>
    <w:rsid w:val="00A678A4"/>
    <w:rsid w:val="00A70C7F"/>
    <w:rsid w:val="00A73D85"/>
    <w:rsid w:val="00A756CC"/>
    <w:rsid w:val="00A76FF3"/>
    <w:rsid w:val="00A81650"/>
    <w:rsid w:val="00A81901"/>
    <w:rsid w:val="00A86EC2"/>
    <w:rsid w:val="00AB68B9"/>
    <w:rsid w:val="00AC544D"/>
    <w:rsid w:val="00AD494B"/>
    <w:rsid w:val="00AE11BD"/>
    <w:rsid w:val="00AE21F0"/>
    <w:rsid w:val="00AE31E3"/>
    <w:rsid w:val="00AE3F47"/>
    <w:rsid w:val="00AF18A8"/>
    <w:rsid w:val="00AF7D1F"/>
    <w:rsid w:val="00B04638"/>
    <w:rsid w:val="00B0643D"/>
    <w:rsid w:val="00B10FEB"/>
    <w:rsid w:val="00B11156"/>
    <w:rsid w:val="00B11A47"/>
    <w:rsid w:val="00B145D4"/>
    <w:rsid w:val="00B20289"/>
    <w:rsid w:val="00B229D1"/>
    <w:rsid w:val="00B26865"/>
    <w:rsid w:val="00B40EBC"/>
    <w:rsid w:val="00B46A11"/>
    <w:rsid w:val="00B50146"/>
    <w:rsid w:val="00B50F68"/>
    <w:rsid w:val="00B535A6"/>
    <w:rsid w:val="00B5366C"/>
    <w:rsid w:val="00B56AF2"/>
    <w:rsid w:val="00B60D3C"/>
    <w:rsid w:val="00B62768"/>
    <w:rsid w:val="00B74DEB"/>
    <w:rsid w:val="00B84F87"/>
    <w:rsid w:val="00B94D38"/>
    <w:rsid w:val="00B9579C"/>
    <w:rsid w:val="00B9600C"/>
    <w:rsid w:val="00B96F8F"/>
    <w:rsid w:val="00BB0D1F"/>
    <w:rsid w:val="00BB6BDF"/>
    <w:rsid w:val="00BC0614"/>
    <w:rsid w:val="00BC0F19"/>
    <w:rsid w:val="00BC0F57"/>
    <w:rsid w:val="00BC2EDF"/>
    <w:rsid w:val="00BC5AB7"/>
    <w:rsid w:val="00BD3E69"/>
    <w:rsid w:val="00BE072A"/>
    <w:rsid w:val="00BE15ED"/>
    <w:rsid w:val="00BE3466"/>
    <w:rsid w:val="00BE3B62"/>
    <w:rsid w:val="00BE605B"/>
    <w:rsid w:val="00BF0674"/>
    <w:rsid w:val="00BF31AC"/>
    <w:rsid w:val="00BF7EDF"/>
    <w:rsid w:val="00C0310D"/>
    <w:rsid w:val="00C06B4A"/>
    <w:rsid w:val="00C10239"/>
    <w:rsid w:val="00C11D8D"/>
    <w:rsid w:val="00C140C8"/>
    <w:rsid w:val="00C229CA"/>
    <w:rsid w:val="00C249A1"/>
    <w:rsid w:val="00C31241"/>
    <w:rsid w:val="00C378E8"/>
    <w:rsid w:val="00C4225E"/>
    <w:rsid w:val="00C44142"/>
    <w:rsid w:val="00C5792C"/>
    <w:rsid w:val="00C63552"/>
    <w:rsid w:val="00C6361E"/>
    <w:rsid w:val="00C66B48"/>
    <w:rsid w:val="00C70545"/>
    <w:rsid w:val="00C7450B"/>
    <w:rsid w:val="00C766F4"/>
    <w:rsid w:val="00C8092A"/>
    <w:rsid w:val="00C85F58"/>
    <w:rsid w:val="00C95047"/>
    <w:rsid w:val="00CA0B77"/>
    <w:rsid w:val="00CA18E6"/>
    <w:rsid w:val="00CA36FC"/>
    <w:rsid w:val="00CA3DB4"/>
    <w:rsid w:val="00CA49A8"/>
    <w:rsid w:val="00CA5908"/>
    <w:rsid w:val="00CB0D87"/>
    <w:rsid w:val="00CB4007"/>
    <w:rsid w:val="00CC2756"/>
    <w:rsid w:val="00CC68D5"/>
    <w:rsid w:val="00CC7130"/>
    <w:rsid w:val="00CD230F"/>
    <w:rsid w:val="00CE5D5B"/>
    <w:rsid w:val="00D04D6E"/>
    <w:rsid w:val="00D057C8"/>
    <w:rsid w:val="00D05AB4"/>
    <w:rsid w:val="00D109DD"/>
    <w:rsid w:val="00D10CB6"/>
    <w:rsid w:val="00D301F3"/>
    <w:rsid w:val="00D331EE"/>
    <w:rsid w:val="00D3352C"/>
    <w:rsid w:val="00D33C10"/>
    <w:rsid w:val="00D343F9"/>
    <w:rsid w:val="00D349C1"/>
    <w:rsid w:val="00D44039"/>
    <w:rsid w:val="00D44427"/>
    <w:rsid w:val="00D52AB6"/>
    <w:rsid w:val="00D52D2C"/>
    <w:rsid w:val="00D60F56"/>
    <w:rsid w:val="00D66F9E"/>
    <w:rsid w:val="00D74C28"/>
    <w:rsid w:val="00D91BCA"/>
    <w:rsid w:val="00DA061A"/>
    <w:rsid w:val="00DB16CB"/>
    <w:rsid w:val="00DB563A"/>
    <w:rsid w:val="00DB68B8"/>
    <w:rsid w:val="00DC7C27"/>
    <w:rsid w:val="00DD21B2"/>
    <w:rsid w:val="00DD4D0A"/>
    <w:rsid w:val="00DD7331"/>
    <w:rsid w:val="00DD7FBF"/>
    <w:rsid w:val="00DE679E"/>
    <w:rsid w:val="00E00171"/>
    <w:rsid w:val="00E0045F"/>
    <w:rsid w:val="00E02571"/>
    <w:rsid w:val="00E061B7"/>
    <w:rsid w:val="00E13E7A"/>
    <w:rsid w:val="00E14C58"/>
    <w:rsid w:val="00E2411A"/>
    <w:rsid w:val="00E316F9"/>
    <w:rsid w:val="00E31D5A"/>
    <w:rsid w:val="00E3399A"/>
    <w:rsid w:val="00E419E4"/>
    <w:rsid w:val="00E419F1"/>
    <w:rsid w:val="00E43867"/>
    <w:rsid w:val="00E43CCD"/>
    <w:rsid w:val="00E4673A"/>
    <w:rsid w:val="00E5058E"/>
    <w:rsid w:val="00E51563"/>
    <w:rsid w:val="00E57ECA"/>
    <w:rsid w:val="00E65AAD"/>
    <w:rsid w:val="00E86572"/>
    <w:rsid w:val="00E86B38"/>
    <w:rsid w:val="00E87D9F"/>
    <w:rsid w:val="00E91FAE"/>
    <w:rsid w:val="00E921D7"/>
    <w:rsid w:val="00E96D9B"/>
    <w:rsid w:val="00EA3CD7"/>
    <w:rsid w:val="00EB41EA"/>
    <w:rsid w:val="00EB7FD7"/>
    <w:rsid w:val="00ED3B3B"/>
    <w:rsid w:val="00ED4941"/>
    <w:rsid w:val="00EE2327"/>
    <w:rsid w:val="00EE4077"/>
    <w:rsid w:val="00EF1EE5"/>
    <w:rsid w:val="00EF26DD"/>
    <w:rsid w:val="00F002B7"/>
    <w:rsid w:val="00F1246C"/>
    <w:rsid w:val="00F133B3"/>
    <w:rsid w:val="00F2384A"/>
    <w:rsid w:val="00F2510D"/>
    <w:rsid w:val="00F30093"/>
    <w:rsid w:val="00F31221"/>
    <w:rsid w:val="00F324E8"/>
    <w:rsid w:val="00F32AD4"/>
    <w:rsid w:val="00F34DA3"/>
    <w:rsid w:val="00F4515F"/>
    <w:rsid w:val="00F50441"/>
    <w:rsid w:val="00F51BCB"/>
    <w:rsid w:val="00F52123"/>
    <w:rsid w:val="00F5661C"/>
    <w:rsid w:val="00F5732B"/>
    <w:rsid w:val="00F6043E"/>
    <w:rsid w:val="00F60A4C"/>
    <w:rsid w:val="00F63741"/>
    <w:rsid w:val="00F64A97"/>
    <w:rsid w:val="00F65250"/>
    <w:rsid w:val="00F66215"/>
    <w:rsid w:val="00F71904"/>
    <w:rsid w:val="00F73AFD"/>
    <w:rsid w:val="00F74BA6"/>
    <w:rsid w:val="00F821ED"/>
    <w:rsid w:val="00F928AA"/>
    <w:rsid w:val="00F95D9B"/>
    <w:rsid w:val="00F96C2A"/>
    <w:rsid w:val="00FA2B8E"/>
    <w:rsid w:val="00FA2FD4"/>
    <w:rsid w:val="00FB1249"/>
    <w:rsid w:val="00FB2DD9"/>
    <w:rsid w:val="00FB3486"/>
    <w:rsid w:val="00FB71F0"/>
    <w:rsid w:val="00FC0C4F"/>
    <w:rsid w:val="00FC0F70"/>
    <w:rsid w:val="00FC2B2C"/>
    <w:rsid w:val="00FC52EC"/>
    <w:rsid w:val="00FD1860"/>
    <w:rsid w:val="00FE1D6C"/>
    <w:rsid w:val="00FE4000"/>
    <w:rsid w:val="00FF4AD0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D81B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CC2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6F1BE-1D1E-4D84-B677-2F2722D3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Aleksandra Saso</cp:lastModifiedBy>
  <cp:revision>298</cp:revision>
  <cp:lastPrinted>2025-05-09T10:03:00Z</cp:lastPrinted>
  <dcterms:created xsi:type="dcterms:W3CDTF">2023-01-26T13:40:00Z</dcterms:created>
  <dcterms:modified xsi:type="dcterms:W3CDTF">2025-05-27T09:30:00Z</dcterms:modified>
</cp:coreProperties>
</file>